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4ED" w14:textId="77777777" w:rsidR="006B7095" w:rsidRDefault="006B7095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育児介護休業等に関する労使協定書</w:t>
      </w:r>
    </w:p>
    <w:p w14:paraId="3E2B7CCF" w14:textId="3E0C4F64" w:rsidR="006B7095" w:rsidRDefault="00513175" w:rsidP="00B00380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－</w:t>
      </w:r>
      <w:r w:rsidR="00D0073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改正育児・介護休業法（2022年10月1日施行）</w:t>
      </w:r>
      <w:r w:rsidR="00D0073E">
        <w:rPr>
          <w:rFonts w:ascii="ＭＳ 明朝" w:hAnsi="ＭＳ 明朝" w:hint="eastAsia"/>
        </w:rPr>
        <w:t>対応版 －</w:t>
      </w:r>
    </w:p>
    <w:p w14:paraId="4FA4DB53" w14:textId="77777777" w:rsidR="00513175" w:rsidRDefault="0051317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55FDA55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947AD24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株式会社○○○○と社員代表○○○○とは、株式会社○○○○における育児・介護休業等に関し、次のとおり協定する。</w:t>
      </w:r>
    </w:p>
    <w:p w14:paraId="7DCA3C1B" w14:textId="77777777" w:rsidR="006B7095" w:rsidRDefault="006B7095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270C594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（育児休業の適用除外者）</w:t>
      </w:r>
    </w:p>
    <w:p w14:paraId="4B589CA7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第１条　会社は、次に該当する社員については、育児休業制度を適用しない。</w:t>
      </w:r>
    </w:p>
    <w:p w14:paraId="217E7D00" w14:textId="77777777" w:rsidR="006B7095" w:rsidRDefault="006B7095">
      <w:pPr>
        <w:ind w:rightChars="156" w:right="328"/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C8E23AC" w14:textId="300DFD12" w:rsidR="006B7095" w:rsidRDefault="006B7095" w:rsidP="001C772B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（２）申出の日から１年</w:t>
      </w:r>
      <w:r w:rsidR="001C772B">
        <w:rPr>
          <w:rFonts w:ascii="ＭＳ 明朝" w:hAnsi="ＭＳ 明朝" w:hint="eastAsia"/>
        </w:rPr>
        <w:t>（育児・介護休業等に関する規程第２条第４項</w:t>
      </w:r>
      <w:r w:rsidR="00DD6337">
        <w:rPr>
          <w:rFonts w:ascii="ＭＳ 明朝" w:hAnsi="ＭＳ 明朝" w:hint="eastAsia"/>
        </w:rPr>
        <w:t>から</w:t>
      </w:r>
      <w:r w:rsidR="001C772B">
        <w:rPr>
          <w:rFonts w:ascii="ＭＳ 明朝" w:hAnsi="ＭＳ 明朝" w:hint="eastAsia"/>
        </w:rPr>
        <w:t>第</w:t>
      </w:r>
      <w:r w:rsidR="00DD6337">
        <w:rPr>
          <w:rFonts w:ascii="ＭＳ 明朝" w:hAnsi="ＭＳ 明朝" w:hint="eastAsia"/>
        </w:rPr>
        <w:t>７</w:t>
      </w:r>
      <w:r w:rsidR="001C772B">
        <w:rPr>
          <w:rFonts w:ascii="ＭＳ 明朝" w:hAnsi="ＭＳ 明朝" w:hint="eastAsia"/>
        </w:rPr>
        <w:t>項の申出</w:t>
      </w:r>
      <w:r w:rsidR="0032515D">
        <w:rPr>
          <w:rFonts w:ascii="ＭＳ 明朝" w:hAnsi="ＭＳ 明朝" w:hint="eastAsia"/>
        </w:rPr>
        <w:t>をする場合</w:t>
      </w:r>
      <w:r w:rsidR="001C772B">
        <w:rPr>
          <w:rFonts w:ascii="ＭＳ 明朝" w:hAnsi="ＭＳ 明朝" w:hint="eastAsia"/>
        </w:rPr>
        <w:t>は６ヶ月）</w:t>
      </w:r>
      <w:r>
        <w:rPr>
          <w:rFonts w:ascii="ＭＳ 明朝" w:hAnsi="ＭＳ 明朝" w:hint="eastAsia"/>
        </w:rPr>
        <w:t>以内に雇用関係が終了することが明らかな者</w:t>
      </w:r>
    </w:p>
    <w:p w14:paraId="43FB3994" w14:textId="68ADFF7F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762F8ABE" w14:textId="2F399BF8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　会社は、次に該当する社員については、出生時育児休業制度を適用しない。</w:t>
      </w:r>
    </w:p>
    <w:p w14:paraId="502136C2" w14:textId="002C2D6F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39D7B64B" w14:textId="58146DBA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（２）申出の日から８週間以内に雇用関係が終了することが明らかな者</w:t>
      </w:r>
    </w:p>
    <w:p w14:paraId="22C2619F" w14:textId="56AB5C6F" w:rsidR="00513175" w:rsidRDefault="005131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17DCB02B" w14:textId="77777777" w:rsidR="006B7095" w:rsidRDefault="006B7095">
      <w:pPr>
        <w:rPr>
          <w:rFonts w:ascii="ＭＳ 明朝" w:hAnsi="ＭＳ 明朝"/>
        </w:rPr>
      </w:pPr>
    </w:p>
    <w:p w14:paraId="085F2D74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（介護休業の適用除外者）</w:t>
      </w:r>
    </w:p>
    <w:p w14:paraId="465F67B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第２条　会社は、次に該当する社員については、介護休業制度を適用しない。</w:t>
      </w:r>
    </w:p>
    <w:p w14:paraId="551B00F8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800FEFE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（２）申出の日から９３日以内に雇用関係が終了することが明らかな者</w:t>
      </w:r>
    </w:p>
    <w:p w14:paraId="2943020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（３）１週間の所定労働日数が２日以下の者</w:t>
      </w:r>
    </w:p>
    <w:p w14:paraId="0AB1C9BF" w14:textId="77777777" w:rsidR="006B7095" w:rsidRDefault="006B7095">
      <w:pPr>
        <w:rPr>
          <w:rFonts w:ascii="ＭＳ 明朝" w:hAnsi="ＭＳ 明朝"/>
        </w:rPr>
      </w:pPr>
    </w:p>
    <w:p w14:paraId="619559E2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（所定外労働免除の適用除外者）</w:t>
      </w:r>
    </w:p>
    <w:p w14:paraId="39A62777" w14:textId="77777777" w:rsidR="006B7095" w:rsidRDefault="006B7095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第３条　会社は、次に該当する社員については、育児</w:t>
      </w:r>
      <w:r w:rsidR="009528F5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のための所定外労働の免除を適用しない。</w:t>
      </w:r>
    </w:p>
    <w:p w14:paraId="3644DD71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0AF01065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36B1AC16" w14:textId="77777777" w:rsidR="006B7095" w:rsidRDefault="006B7095">
      <w:pPr>
        <w:rPr>
          <w:rFonts w:ascii="ＭＳ 明朝" w:hAnsi="ＭＳ 明朝"/>
        </w:rPr>
      </w:pPr>
    </w:p>
    <w:p w14:paraId="5923A713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（育児</w:t>
      </w:r>
      <w:r w:rsidR="00325F56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短時間勤務の適用除外者）</w:t>
      </w:r>
    </w:p>
    <w:p w14:paraId="47CD70FF" w14:textId="77777777" w:rsidR="006B7095" w:rsidRDefault="006B7095" w:rsidP="003368DF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第４条　会社は、次に該当する社員については、育児</w:t>
      </w:r>
      <w:r w:rsidR="005E4BA3">
        <w:rPr>
          <w:rFonts w:ascii="ＭＳ 明朝" w:hAnsi="ＭＳ 明朝" w:hint="eastAsia"/>
        </w:rPr>
        <w:t>・介護</w:t>
      </w:r>
      <w:r>
        <w:rPr>
          <w:rFonts w:ascii="ＭＳ 明朝" w:hAnsi="ＭＳ 明朝" w:hint="eastAsia"/>
        </w:rPr>
        <w:t>短時間勤務</w:t>
      </w:r>
      <w:r w:rsidR="00325F56">
        <w:rPr>
          <w:rFonts w:ascii="ＭＳ 明朝" w:hAnsi="ＭＳ 明朝" w:hint="eastAsia"/>
        </w:rPr>
        <w:t>制度</w:t>
      </w:r>
      <w:r>
        <w:rPr>
          <w:rFonts w:ascii="ＭＳ 明朝" w:hAnsi="ＭＳ 明朝" w:hint="eastAsia"/>
        </w:rPr>
        <w:t>を適用しない。</w:t>
      </w:r>
    </w:p>
    <w:p w14:paraId="2F74D276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（１）入社１年未満の者</w:t>
      </w:r>
    </w:p>
    <w:p w14:paraId="2FBABAF5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29A3046C" w14:textId="77777777" w:rsidR="006B7095" w:rsidRDefault="006B7095">
      <w:pPr>
        <w:ind w:left="630" w:hangingChars="300" w:hanging="630"/>
        <w:rPr>
          <w:rFonts w:ascii="ＭＳ 明朝" w:hAnsi="ＭＳ 明朝"/>
        </w:rPr>
      </w:pPr>
    </w:p>
    <w:p w14:paraId="7683D83C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（子の看護休暇</w:t>
      </w:r>
      <w:r w:rsidR="00ED7240">
        <w:rPr>
          <w:rFonts w:ascii="ＭＳ 明朝" w:hAnsi="ＭＳ 明朝" w:hint="eastAsia"/>
        </w:rPr>
        <w:t>・介護休暇</w:t>
      </w:r>
      <w:r>
        <w:rPr>
          <w:rFonts w:ascii="ＭＳ 明朝" w:hAnsi="ＭＳ 明朝" w:hint="eastAsia"/>
        </w:rPr>
        <w:t>の適用除外者）</w:t>
      </w:r>
    </w:p>
    <w:p w14:paraId="3B0B6AFA" w14:textId="17480DF4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F8449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　会社は、次に該当する社員については、子の看護休暇</w:t>
      </w:r>
      <w:r w:rsidR="00ED7240">
        <w:rPr>
          <w:rFonts w:ascii="ＭＳ 明朝" w:hAnsi="ＭＳ 明朝" w:hint="eastAsia"/>
        </w:rPr>
        <w:t>・介護休暇</w:t>
      </w:r>
      <w:r>
        <w:rPr>
          <w:rFonts w:ascii="ＭＳ 明朝" w:hAnsi="ＭＳ 明朝" w:hint="eastAsia"/>
        </w:rPr>
        <w:t>を適用しない。</w:t>
      </w:r>
    </w:p>
    <w:p w14:paraId="4013C6D2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（１）入社６ヶ月未満の者</w:t>
      </w:r>
    </w:p>
    <w:p w14:paraId="51BF4380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（２）１週間の所定労働日数が２日以下の者</w:t>
      </w:r>
    </w:p>
    <w:p w14:paraId="318D5DD7" w14:textId="77777777" w:rsidR="006B7095" w:rsidRDefault="006B7095">
      <w:pPr>
        <w:rPr>
          <w:rFonts w:ascii="ＭＳ 明朝" w:hAnsi="ＭＳ 明朝"/>
        </w:rPr>
      </w:pPr>
    </w:p>
    <w:p w14:paraId="1755E0DE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（社員への通知）</w:t>
      </w:r>
    </w:p>
    <w:p w14:paraId="54A05D5E" w14:textId="424C07E8" w:rsidR="006B7095" w:rsidRDefault="006B7095">
      <w:pPr>
        <w:pStyle w:val="a4"/>
        <w:tabs>
          <w:tab w:val="clear" w:pos="4252"/>
          <w:tab w:val="clear" w:pos="8504"/>
        </w:tabs>
        <w:snapToGrid/>
        <w:ind w:left="210" w:hangingChars="100" w:hanging="210"/>
      </w:pPr>
      <w:r>
        <w:rPr>
          <w:rFonts w:hint="eastAsia"/>
        </w:rPr>
        <w:t>第</w:t>
      </w:r>
      <w:r w:rsidR="00F8449C">
        <w:rPr>
          <w:rFonts w:hint="eastAsia"/>
        </w:rPr>
        <w:t>６</w:t>
      </w:r>
      <w:r>
        <w:rPr>
          <w:rFonts w:hint="eastAsia"/>
        </w:rPr>
        <w:t>条　会社は、第１条から前条までのいずれかの規定により社員の申出を拒むときは、その旨を当該社員に通知するものとする。</w:t>
      </w:r>
    </w:p>
    <w:p w14:paraId="272ACC3F" w14:textId="02DD41A9" w:rsidR="006B7095" w:rsidRDefault="006B7095">
      <w:pPr>
        <w:rPr>
          <w:rFonts w:ascii="ＭＳ 明朝" w:hAnsi="ＭＳ 明朝"/>
        </w:rPr>
      </w:pPr>
    </w:p>
    <w:p w14:paraId="7D2CA704" w14:textId="26570726" w:rsidR="00B00380" w:rsidRDefault="00B003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（出生時育児休業中の就業）</w:t>
      </w:r>
    </w:p>
    <w:p w14:paraId="73BA12E5" w14:textId="3357DB19" w:rsidR="00B00380" w:rsidRDefault="00B00380" w:rsidP="00B0038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出生時育児休業中の就業を希望する社員は、就業可能日等を申し出ることができるものとする。</w:t>
      </w:r>
    </w:p>
    <w:p w14:paraId="5F1DDEC0" w14:textId="77777777" w:rsidR="00B00380" w:rsidRPr="00FB05E4" w:rsidRDefault="00B00380">
      <w:pPr>
        <w:rPr>
          <w:rFonts w:ascii="ＭＳ 明朝" w:hAnsi="ＭＳ 明朝"/>
        </w:rPr>
      </w:pPr>
    </w:p>
    <w:p w14:paraId="2FEA5259" w14:textId="77777777" w:rsidR="006B7095" w:rsidRDefault="006B70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（有効期間）</w:t>
      </w:r>
    </w:p>
    <w:p w14:paraId="4B65E26B" w14:textId="1A8DC874" w:rsidR="006B7095" w:rsidRDefault="006B7095">
      <w:pPr>
        <w:pStyle w:val="a4"/>
        <w:tabs>
          <w:tab w:val="clear" w:pos="4252"/>
          <w:tab w:val="clear" w:pos="8504"/>
        </w:tabs>
        <w:snapToGrid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B00380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　本協定の有効期間は</w:t>
      </w:r>
      <w:r w:rsidR="00F35706">
        <w:rPr>
          <w:rFonts w:ascii="ＭＳ 明朝" w:hAnsi="ＭＳ 明朝" w:hint="eastAsia"/>
        </w:rPr>
        <w:t>○○</w:t>
      </w:r>
      <w:r w:rsidR="00F357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</w:rPr>
        <w:t>年</w:t>
      </w:r>
      <w:r w:rsidR="009528F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月</w:t>
      </w:r>
      <w:r w:rsidR="009528F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日から</w:t>
      </w:r>
      <w:r w:rsidR="00F35706">
        <w:rPr>
          <w:rFonts w:ascii="ＭＳ 明朝" w:hAnsi="ＭＳ 明朝" w:hint="eastAsia"/>
        </w:rPr>
        <w:t>○○</w:t>
      </w:r>
      <w:r w:rsidR="00F35706">
        <w:rPr>
          <w:rFonts w:ascii="ＭＳ 明朝" w:hAnsi="ＭＳ 明朝" w:hint="eastAsia"/>
          <w:szCs w:val="21"/>
        </w:rPr>
        <w:t>○○</w:t>
      </w:r>
      <w:r>
        <w:rPr>
          <w:rFonts w:ascii="ＭＳ 明朝" w:hAnsi="ＭＳ 明朝" w:hint="eastAsia"/>
        </w:rPr>
        <w:t>年</w:t>
      </w:r>
      <w:r w:rsidR="009528F5">
        <w:rPr>
          <w:rFonts w:ascii="ＭＳ 明朝" w:hAnsi="ＭＳ 明朝" w:hint="eastAsia"/>
        </w:rPr>
        <w:t>１２</w:t>
      </w:r>
      <w:r>
        <w:rPr>
          <w:rFonts w:ascii="ＭＳ 明朝" w:hAnsi="ＭＳ 明朝" w:hint="eastAsia"/>
        </w:rPr>
        <w:t>月</w:t>
      </w:r>
      <w:r w:rsidR="009528F5">
        <w:rPr>
          <w:rFonts w:ascii="ＭＳ 明朝" w:hAnsi="ＭＳ 明朝" w:hint="eastAsia"/>
        </w:rPr>
        <w:t>３１</w:t>
      </w:r>
      <w:r>
        <w:rPr>
          <w:rFonts w:ascii="ＭＳ 明朝" w:hAnsi="ＭＳ 明朝" w:hint="eastAsia"/>
        </w:rPr>
        <w:t>日までの１年間とする。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ただし、この協定の有効期間満了日の１ヶ月前までに、会社または社員代表のいずれからも申し出がないときは、この協定はさらに１年間有効期間を延長するものとし、以降も同様とする。</w:t>
      </w:r>
    </w:p>
    <w:p w14:paraId="1EAC04A8" w14:textId="77777777" w:rsidR="006B7095" w:rsidRDefault="006B7095">
      <w:pPr>
        <w:rPr>
          <w:rFonts w:ascii="ＭＳ 明朝" w:hAnsi="ＭＳ 明朝"/>
          <w:u w:val="single"/>
        </w:rPr>
      </w:pPr>
    </w:p>
    <w:p w14:paraId="483B5615" w14:textId="77777777" w:rsidR="006B7095" w:rsidRDefault="006B7095">
      <w:pPr>
        <w:rPr>
          <w:rFonts w:ascii="ＭＳ 明朝" w:hAnsi="ＭＳ 明朝"/>
          <w:u w:val="single"/>
        </w:rPr>
      </w:pPr>
    </w:p>
    <w:p w14:paraId="27622E2F" w14:textId="1F181157" w:rsidR="006B7095" w:rsidRDefault="00F35706">
      <w:pPr>
        <w:rPr>
          <w:szCs w:val="22"/>
        </w:rPr>
      </w:pPr>
      <w:r>
        <w:rPr>
          <w:rFonts w:hint="eastAsia"/>
          <w:szCs w:val="22"/>
        </w:rPr>
        <w:t>○○</w:t>
      </w:r>
      <w:r>
        <w:rPr>
          <w:rFonts w:ascii="ＭＳ 明朝" w:hAnsi="ＭＳ 明朝" w:hint="eastAsia"/>
          <w:szCs w:val="21"/>
        </w:rPr>
        <w:t>○○</w:t>
      </w:r>
      <w:r w:rsidR="006B7095">
        <w:rPr>
          <w:rFonts w:hint="eastAsia"/>
          <w:szCs w:val="22"/>
        </w:rPr>
        <w:t>年</w:t>
      </w:r>
      <w:r>
        <w:rPr>
          <w:rFonts w:ascii="ＭＳ 明朝" w:hAnsi="ＭＳ 明朝" w:hint="eastAsia"/>
          <w:szCs w:val="21"/>
        </w:rPr>
        <w:t>○○</w:t>
      </w:r>
      <w:r w:rsidR="006B7095">
        <w:rPr>
          <w:rFonts w:hint="eastAsia"/>
          <w:szCs w:val="22"/>
        </w:rPr>
        <w:t>月</w:t>
      </w:r>
      <w:r>
        <w:rPr>
          <w:rFonts w:ascii="ＭＳ 明朝" w:hAnsi="ＭＳ 明朝" w:hint="eastAsia"/>
          <w:szCs w:val="21"/>
        </w:rPr>
        <w:t>○○</w:t>
      </w:r>
      <w:r w:rsidR="006B7095">
        <w:rPr>
          <w:rFonts w:hint="eastAsia"/>
          <w:szCs w:val="22"/>
        </w:rPr>
        <w:t>日</w:t>
      </w:r>
    </w:p>
    <w:p w14:paraId="7C9290A5" w14:textId="77777777" w:rsidR="006B7095" w:rsidRDefault="006B7095">
      <w:pPr>
        <w:jc w:val="left"/>
        <w:rPr>
          <w:szCs w:val="22"/>
        </w:rPr>
      </w:pPr>
    </w:p>
    <w:p w14:paraId="1DC40666" w14:textId="77777777" w:rsidR="006B7095" w:rsidRDefault="006B7095">
      <w:pPr>
        <w:jc w:val="left"/>
        <w:rPr>
          <w:rFonts w:ascii="ＭＳ 明朝" w:hAnsi="ＭＳ 明朝"/>
        </w:rPr>
      </w:pPr>
      <w:r>
        <w:rPr>
          <w:rFonts w:hint="eastAsia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</w:rPr>
        <w:t>株式会社　　○○○○</w:t>
      </w:r>
    </w:p>
    <w:p w14:paraId="043645A9" w14:textId="77777777" w:rsidR="006B7095" w:rsidRDefault="006B7095">
      <w:pPr>
        <w:ind w:firstLineChars="1800" w:firstLine="3780"/>
        <w:jc w:val="left"/>
        <w:rPr>
          <w:szCs w:val="22"/>
        </w:rPr>
      </w:pPr>
      <w:r>
        <w:rPr>
          <w:rFonts w:ascii="ＭＳ 明朝" w:hAnsi="ＭＳ 明朝" w:hint="eastAsia"/>
        </w:rPr>
        <w:t>代表取締役　○○○○</w:t>
      </w:r>
      <w:r>
        <w:rPr>
          <w:rFonts w:ascii="ＭＳ 明朝" w:hAnsi="ＭＳ 明朝" w:hint="eastAsia"/>
        </w:rPr>
        <w:tab/>
        <w:t xml:space="preserve">　　　　　印</w:t>
      </w:r>
    </w:p>
    <w:p w14:paraId="311B0643" w14:textId="77777777" w:rsidR="006B7095" w:rsidRDefault="006B7095">
      <w:pPr>
        <w:jc w:val="left"/>
        <w:rPr>
          <w:szCs w:val="22"/>
        </w:rPr>
      </w:pPr>
    </w:p>
    <w:p w14:paraId="74CC1612" w14:textId="77777777" w:rsidR="006B7095" w:rsidRDefault="006B7095">
      <w:pPr>
        <w:rPr>
          <w:rFonts w:ascii="ＭＳ 明朝" w:hAnsi="ＭＳ 明朝"/>
        </w:rPr>
      </w:pPr>
      <w:r>
        <w:rPr>
          <w:rFonts w:hint="eastAsia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社員代表　　○○○○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印</w:t>
      </w:r>
    </w:p>
    <w:p w14:paraId="5477B9A8" w14:textId="77777777" w:rsidR="006B7095" w:rsidRDefault="006B7095">
      <w:pPr>
        <w:rPr>
          <w:rFonts w:ascii="ＭＳ 明朝" w:hAnsi="ＭＳ 明朝"/>
          <w:u w:val="single"/>
        </w:rPr>
      </w:pPr>
    </w:p>
    <w:sectPr w:rsidR="006B7095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E4C6" w14:textId="77777777" w:rsidR="00C31AD9" w:rsidRDefault="00C31AD9">
      <w:r>
        <w:separator/>
      </w:r>
    </w:p>
  </w:endnote>
  <w:endnote w:type="continuationSeparator" w:id="0">
    <w:p w14:paraId="1A6E5E9B" w14:textId="77777777" w:rsidR="00C31AD9" w:rsidRDefault="00C3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D795" w14:textId="77777777" w:rsidR="006B7095" w:rsidRDefault="006B7095">
    <w:pPr>
      <w:autoSpaceDE w:val="0"/>
      <w:autoSpaceDN w:val="0"/>
      <w:jc w:val="center"/>
      <w:rPr>
        <w:rFonts w:ascii="ＭＳ ゴシック"/>
        <w:sz w:val="20"/>
      </w:rPr>
    </w:pPr>
    <w:r>
      <w:rPr>
        <w:rFonts w:ascii="Times New Roman" w:hAnsi="Times New Roman"/>
        <w:kern w:val="0"/>
        <w:sz w:val="20"/>
        <w:szCs w:val="21"/>
      </w:rPr>
      <w:t xml:space="preserve">- </w:t>
    </w:r>
    <w:r>
      <w:rPr>
        <w:rFonts w:ascii="Times New Roman" w:hAnsi="Times New Roman"/>
        <w:kern w:val="0"/>
        <w:sz w:val="20"/>
        <w:szCs w:val="21"/>
      </w:rPr>
      <w:fldChar w:fldCharType="begin"/>
    </w:r>
    <w:r>
      <w:rPr>
        <w:rFonts w:ascii="Times New Roman" w:hAnsi="Times New Roman"/>
        <w:kern w:val="0"/>
        <w:sz w:val="20"/>
        <w:szCs w:val="21"/>
      </w:rPr>
      <w:instrText xml:space="preserve"> PAGE </w:instrText>
    </w:r>
    <w:r>
      <w:rPr>
        <w:rFonts w:ascii="Times New Roman" w:hAnsi="Times New Roman"/>
        <w:kern w:val="0"/>
        <w:sz w:val="20"/>
        <w:szCs w:val="21"/>
      </w:rPr>
      <w:fldChar w:fldCharType="separate"/>
    </w:r>
    <w:r w:rsidR="00283E5C">
      <w:rPr>
        <w:rFonts w:ascii="Times New Roman" w:hAnsi="Times New Roman"/>
        <w:noProof/>
        <w:kern w:val="0"/>
        <w:sz w:val="20"/>
        <w:szCs w:val="21"/>
      </w:rPr>
      <w:t>2</w:t>
    </w:r>
    <w:r>
      <w:rPr>
        <w:rFonts w:ascii="Times New Roman" w:hAnsi="Times New Roman"/>
        <w:kern w:val="0"/>
        <w:sz w:val="20"/>
        <w:szCs w:val="21"/>
      </w:rPr>
      <w:fldChar w:fldCharType="end"/>
    </w:r>
    <w:r>
      <w:rPr>
        <w:rFonts w:ascii="Times New Roman" w:hAnsi="Times New Roman"/>
        <w:kern w:val="0"/>
        <w:sz w:val="2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1F49" w14:textId="77777777" w:rsidR="00C31AD9" w:rsidRDefault="00C31AD9">
      <w:r>
        <w:separator/>
      </w:r>
    </w:p>
  </w:footnote>
  <w:footnote w:type="continuationSeparator" w:id="0">
    <w:p w14:paraId="14F4CD42" w14:textId="77777777" w:rsidR="00C31AD9" w:rsidRDefault="00C3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499E" w14:textId="5EC78F89" w:rsidR="006B7095" w:rsidRDefault="006B7095">
    <w:pPr>
      <w:pStyle w:val="a4"/>
      <w:jc w:val="right"/>
      <w:rPr>
        <w:sz w:val="20"/>
      </w:rPr>
    </w:pPr>
    <w:r>
      <w:rPr>
        <w:rFonts w:ascii="ＭＳ 明朝" w:hAnsi="ＭＳ 明朝" w:hint="eastAsia"/>
        <w:sz w:val="20"/>
      </w:rPr>
      <w:t>社会保険労務士法人　大野事務所　モデル協定（</w:t>
    </w:r>
    <w:r w:rsidR="001C772B">
      <w:rPr>
        <w:rFonts w:ascii="ＭＳ 明朝" w:hAnsi="ＭＳ 明朝" w:hint="eastAsia"/>
        <w:sz w:val="20"/>
      </w:rPr>
      <w:t>20</w:t>
    </w:r>
    <w:r w:rsidR="00F35706">
      <w:rPr>
        <w:rFonts w:ascii="ＭＳ 明朝" w:hAnsi="ＭＳ 明朝" w:hint="eastAsia"/>
        <w:sz w:val="20"/>
      </w:rPr>
      <w:t>2</w:t>
    </w:r>
    <w:r w:rsidR="00B73180">
      <w:rPr>
        <w:rFonts w:ascii="ＭＳ 明朝" w:hAnsi="ＭＳ 明朝" w:hint="eastAsia"/>
        <w:sz w:val="20"/>
      </w:rPr>
      <w:t>2</w:t>
    </w:r>
    <w:r w:rsidR="001C772B">
      <w:rPr>
        <w:rFonts w:ascii="ＭＳ 明朝" w:hAnsi="ＭＳ 明朝" w:hint="eastAsia"/>
        <w:sz w:val="20"/>
      </w:rPr>
      <w:t>.</w:t>
    </w:r>
    <w:r w:rsidR="00B73180">
      <w:rPr>
        <w:rFonts w:ascii="ＭＳ 明朝" w:hAnsi="ＭＳ 明朝" w:hint="eastAsia"/>
        <w:sz w:val="20"/>
      </w:rPr>
      <w:t>8</w:t>
    </w:r>
    <w:r>
      <w:rPr>
        <w:rFonts w:ascii="ＭＳ 明朝" w:hAnsi="ＭＳ 明朝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8B"/>
    <w:multiLevelType w:val="hybridMultilevel"/>
    <w:tmpl w:val="AA7CC0D2"/>
    <w:lvl w:ilvl="0" w:tplc="BEFC7F7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107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6"/>
    <w:rsid w:val="00003EF8"/>
    <w:rsid w:val="0003771A"/>
    <w:rsid w:val="00073F3D"/>
    <w:rsid w:val="00106CA5"/>
    <w:rsid w:val="00126788"/>
    <w:rsid w:val="001C772B"/>
    <w:rsid w:val="00280B86"/>
    <w:rsid w:val="00283E5C"/>
    <w:rsid w:val="003023E5"/>
    <w:rsid w:val="0032515D"/>
    <w:rsid w:val="00325F56"/>
    <w:rsid w:val="003368DF"/>
    <w:rsid w:val="0035329E"/>
    <w:rsid w:val="00362366"/>
    <w:rsid w:val="00371A25"/>
    <w:rsid w:val="00513175"/>
    <w:rsid w:val="00537539"/>
    <w:rsid w:val="005D602D"/>
    <w:rsid w:val="005E4BA3"/>
    <w:rsid w:val="006B7095"/>
    <w:rsid w:val="006D1F30"/>
    <w:rsid w:val="0075264D"/>
    <w:rsid w:val="007A1A26"/>
    <w:rsid w:val="007C6A73"/>
    <w:rsid w:val="00872186"/>
    <w:rsid w:val="008E49D2"/>
    <w:rsid w:val="009528F5"/>
    <w:rsid w:val="00961E24"/>
    <w:rsid w:val="00987C76"/>
    <w:rsid w:val="00A141BC"/>
    <w:rsid w:val="00AA015D"/>
    <w:rsid w:val="00AB5DE2"/>
    <w:rsid w:val="00B00380"/>
    <w:rsid w:val="00B25529"/>
    <w:rsid w:val="00B25798"/>
    <w:rsid w:val="00B73180"/>
    <w:rsid w:val="00BA3AAA"/>
    <w:rsid w:val="00C2754B"/>
    <w:rsid w:val="00C31AD9"/>
    <w:rsid w:val="00C64CBA"/>
    <w:rsid w:val="00D0073E"/>
    <w:rsid w:val="00DC5418"/>
    <w:rsid w:val="00DD11FE"/>
    <w:rsid w:val="00DD6337"/>
    <w:rsid w:val="00E54717"/>
    <w:rsid w:val="00EB5335"/>
    <w:rsid w:val="00ED7240"/>
    <w:rsid w:val="00EE7D1C"/>
    <w:rsid w:val="00F35706"/>
    <w:rsid w:val="00F8449C"/>
    <w:rsid w:val="00F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2237C"/>
  <w15:chartTrackingRefBased/>
  <w15:docId w15:val="{06682ED5-5142-440C-8E1E-89EEF409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99" w:left="1077" w:hangingChars="9" w:hanging="19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B05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05E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532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329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5329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329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5329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D11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1018</Words>
  <Characters>124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育児・介護休業等に関する労使協定</vt:lpstr>
      <vt:lpstr>育児・介護休業等に関する労使協定</vt:lpstr>
    </vt:vector>
  </TitlesOfParts>
  <Company>社会保険労務士法人大野事務所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育児・介護休業等に関する労使協定</dc:title>
  <dc:subject/>
  <dc:creator>社会保険労務士法人 大野事務所</dc:creator>
  <cp:keywords/>
  <cp:lastModifiedBy>土岐 紀文</cp:lastModifiedBy>
  <cp:revision>5</cp:revision>
  <cp:lastPrinted>2008-02-14T10:05:00Z</cp:lastPrinted>
  <dcterms:created xsi:type="dcterms:W3CDTF">2022-08-18T00:21:00Z</dcterms:created>
  <dcterms:modified xsi:type="dcterms:W3CDTF">2022-08-18T05:47:00Z</dcterms:modified>
</cp:coreProperties>
</file>