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35334" w14:textId="77777777" w:rsidR="005C73F7" w:rsidRDefault="005C73F7">
      <w:pPr>
        <w:jc w:val="center"/>
        <w:rPr>
          <w:rFonts w:hint="eastAsia"/>
          <w:b/>
          <w:bCs/>
          <w:sz w:val="28"/>
        </w:rPr>
      </w:pPr>
      <w:bookmarkStart w:id="0" w:name="_GoBack"/>
      <w:bookmarkEnd w:id="0"/>
      <w:r>
        <w:rPr>
          <w:rFonts w:hint="eastAsia"/>
          <w:b/>
          <w:bCs/>
          <w:sz w:val="28"/>
        </w:rPr>
        <w:t>内部通報者の取扱いに関する規程</w:t>
      </w:r>
    </w:p>
    <w:p w14:paraId="0D6BE150" w14:textId="77777777" w:rsidR="005C73F7" w:rsidRDefault="005C73F7">
      <w:pPr>
        <w:rPr>
          <w:rFonts w:hint="eastAsia"/>
        </w:rPr>
      </w:pPr>
    </w:p>
    <w:p w14:paraId="7EAF716E" w14:textId="77777777" w:rsidR="005C73F7" w:rsidRPr="00884821" w:rsidRDefault="005C73F7">
      <w:pPr>
        <w:rPr>
          <w:rFonts w:hint="eastAsia"/>
        </w:rPr>
      </w:pPr>
    </w:p>
    <w:p w14:paraId="2B9F9215" w14:textId="77777777" w:rsidR="005C73F7" w:rsidRDefault="005C73F7">
      <w:pPr>
        <w:jc w:val="center"/>
        <w:rPr>
          <w:rFonts w:hint="eastAsia"/>
          <w:sz w:val="24"/>
        </w:rPr>
      </w:pPr>
      <w:r>
        <w:rPr>
          <w:rFonts w:hint="eastAsia"/>
          <w:sz w:val="24"/>
        </w:rPr>
        <w:t>第１章　　総　　則</w:t>
      </w:r>
    </w:p>
    <w:p w14:paraId="23B3F2B1" w14:textId="77777777" w:rsidR="005C73F7" w:rsidRDefault="005C73F7">
      <w:pPr>
        <w:rPr>
          <w:rFonts w:hint="eastAsia"/>
        </w:rPr>
      </w:pPr>
    </w:p>
    <w:p w14:paraId="49723995" w14:textId="77777777" w:rsidR="005C73F7" w:rsidRDefault="005C73F7">
      <w:pPr>
        <w:rPr>
          <w:rFonts w:hint="eastAsia"/>
        </w:rPr>
      </w:pPr>
      <w:r>
        <w:rPr>
          <w:rFonts w:hint="eastAsia"/>
        </w:rPr>
        <w:t>（目的）</w:t>
      </w:r>
    </w:p>
    <w:p w14:paraId="3E17D555" w14:textId="77777777" w:rsidR="005C73F7" w:rsidRDefault="005C73F7">
      <w:pPr>
        <w:ind w:left="210" w:hangingChars="100" w:hanging="210"/>
        <w:rPr>
          <w:rFonts w:hint="eastAsia"/>
        </w:rPr>
      </w:pPr>
      <w:r>
        <w:rPr>
          <w:rFonts w:hint="eastAsia"/>
        </w:rPr>
        <w:t>第１条　本規程は、労働者等からの組織的または個人的な法令違反行為等に関する相談または通報の適正な処理の仕組みを定めることにより、不正行為等の早期発見と是正を図り、もってコンプライアンス経営の強化に資することを目的とする。</w:t>
      </w:r>
    </w:p>
    <w:p w14:paraId="335FED4E" w14:textId="77777777" w:rsidR="005C73F7" w:rsidRDefault="005C73F7">
      <w:pPr>
        <w:rPr>
          <w:rFonts w:hint="eastAsia"/>
        </w:rPr>
      </w:pPr>
    </w:p>
    <w:p w14:paraId="021F917F" w14:textId="77777777" w:rsidR="005C73F7" w:rsidRDefault="005C73F7">
      <w:pPr>
        <w:rPr>
          <w:rFonts w:hint="eastAsia"/>
        </w:rPr>
      </w:pPr>
    </w:p>
    <w:p w14:paraId="101D658B" w14:textId="77777777" w:rsidR="005C73F7" w:rsidRDefault="005C73F7">
      <w:pPr>
        <w:jc w:val="center"/>
        <w:rPr>
          <w:rFonts w:hint="eastAsia"/>
          <w:sz w:val="24"/>
        </w:rPr>
      </w:pPr>
      <w:r>
        <w:rPr>
          <w:rFonts w:hint="eastAsia"/>
          <w:sz w:val="24"/>
        </w:rPr>
        <w:t>第２章　　通報処理体制</w:t>
      </w:r>
    </w:p>
    <w:p w14:paraId="52CD4603" w14:textId="77777777" w:rsidR="005C73F7" w:rsidRDefault="005C73F7">
      <w:pPr>
        <w:rPr>
          <w:rFonts w:hint="eastAsia"/>
        </w:rPr>
      </w:pPr>
    </w:p>
    <w:p w14:paraId="2803BAA2" w14:textId="77777777" w:rsidR="005C73F7" w:rsidRDefault="005C73F7">
      <w:pPr>
        <w:rPr>
          <w:rFonts w:hint="eastAsia"/>
        </w:rPr>
      </w:pPr>
      <w:r>
        <w:rPr>
          <w:rFonts w:hint="eastAsia"/>
        </w:rPr>
        <w:t>（窓口）</w:t>
      </w:r>
    </w:p>
    <w:p w14:paraId="321B8EA7" w14:textId="77777777" w:rsidR="005C73F7" w:rsidRDefault="005C73F7">
      <w:pPr>
        <w:ind w:left="210" w:hangingChars="100" w:hanging="210"/>
        <w:rPr>
          <w:rFonts w:hint="eastAsia"/>
        </w:rPr>
      </w:pPr>
      <w:r>
        <w:rPr>
          <w:rFonts w:hint="eastAsia"/>
        </w:rPr>
        <w:t>第２条　労働者からの通報を受け付ける窓口（以下、「通報窓口」という。）および法令違反行為該当性の確認等の相談に応じる窓口（以下、「相談窓口」という。）は経営企画部に設置する。</w:t>
      </w:r>
    </w:p>
    <w:p w14:paraId="663C602D" w14:textId="77777777" w:rsidR="005C73F7" w:rsidRDefault="005C73F7">
      <w:pPr>
        <w:rPr>
          <w:rFonts w:hint="eastAsia"/>
        </w:rPr>
      </w:pPr>
    </w:p>
    <w:p w14:paraId="35429170" w14:textId="77777777" w:rsidR="005C73F7" w:rsidRDefault="005C73F7">
      <w:pPr>
        <w:rPr>
          <w:rFonts w:hint="eastAsia"/>
        </w:rPr>
      </w:pPr>
      <w:r>
        <w:rPr>
          <w:rFonts w:hint="eastAsia"/>
        </w:rPr>
        <w:t>（通報方法）</w:t>
      </w:r>
    </w:p>
    <w:p w14:paraId="55D24F87" w14:textId="77777777" w:rsidR="005C73F7" w:rsidRDefault="005C73F7">
      <w:pPr>
        <w:ind w:left="210" w:hangingChars="100" w:hanging="210"/>
        <w:rPr>
          <w:rFonts w:hint="eastAsia"/>
        </w:rPr>
      </w:pPr>
      <w:r>
        <w:rPr>
          <w:rFonts w:hint="eastAsia"/>
        </w:rPr>
        <w:t>第３条　通報窓口および相談窓口の利用方法は、電話・電子メール・ＦＡＸ・書面および面会とする。</w:t>
      </w:r>
    </w:p>
    <w:p w14:paraId="0041BFB8" w14:textId="77777777" w:rsidR="005C73F7" w:rsidRDefault="005C73F7">
      <w:pPr>
        <w:rPr>
          <w:rFonts w:hint="eastAsia"/>
        </w:rPr>
      </w:pPr>
    </w:p>
    <w:p w14:paraId="7564A8DE" w14:textId="77777777" w:rsidR="005C73F7" w:rsidRDefault="005C73F7">
      <w:pPr>
        <w:rPr>
          <w:rFonts w:hint="eastAsia"/>
        </w:rPr>
      </w:pPr>
      <w:r>
        <w:rPr>
          <w:rFonts w:hint="eastAsia"/>
        </w:rPr>
        <w:t>（通報者および相談者）</w:t>
      </w:r>
    </w:p>
    <w:p w14:paraId="31AF413D" w14:textId="77777777" w:rsidR="005C73F7" w:rsidRDefault="005C73F7">
      <w:pPr>
        <w:ind w:left="210" w:hangingChars="100" w:hanging="210"/>
        <w:rPr>
          <w:rFonts w:hint="eastAsia"/>
        </w:rPr>
      </w:pPr>
      <w:r>
        <w:rPr>
          <w:rFonts w:hint="eastAsia"/>
        </w:rPr>
        <w:t xml:space="preserve">第４条　通報窓口および相談窓口の利用者（以下、「通報者等」という。）は当社の労働者（退職者を含む。以下同じ。）および当社の取引事業者の労働者とする。　</w:t>
      </w:r>
    </w:p>
    <w:p w14:paraId="2B669B4D" w14:textId="77777777" w:rsidR="005C73F7" w:rsidRDefault="005C73F7">
      <w:pPr>
        <w:rPr>
          <w:rFonts w:hint="eastAsia"/>
        </w:rPr>
      </w:pPr>
    </w:p>
    <w:p w14:paraId="1A60A028" w14:textId="77777777" w:rsidR="005C73F7" w:rsidRDefault="005C73F7">
      <w:pPr>
        <w:rPr>
          <w:rFonts w:hint="eastAsia"/>
        </w:rPr>
      </w:pPr>
      <w:r>
        <w:rPr>
          <w:rFonts w:hint="eastAsia"/>
        </w:rPr>
        <w:t>（調査）</w:t>
      </w:r>
    </w:p>
    <w:p w14:paraId="07ECE771" w14:textId="77777777" w:rsidR="005C73F7" w:rsidRDefault="005C73F7">
      <w:pPr>
        <w:rPr>
          <w:rFonts w:hint="eastAsia"/>
        </w:rPr>
      </w:pPr>
      <w:r>
        <w:rPr>
          <w:rFonts w:hint="eastAsia"/>
        </w:rPr>
        <w:t>第５条　通報された事項に関する事実関係の調査は経営企画部長が行う。</w:t>
      </w:r>
    </w:p>
    <w:p w14:paraId="2677836A" w14:textId="77777777" w:rsidR="005C73F7" w:rsidRDefault="005C73F7">
      <w:pPr>
        <w:ind w:left="210" w:hangingChars="100" w:hanging="210"/>
        <w:rPr>
          <w:rFonts w:hint="eastAsia"/>
        </w:rPr>
      </w:pPr>
      <w:r>
        <w:rPr>
          <w:rFonts w:hint="eastAsia"/>
        </w:rPr>
        <w:t>２．調査責任者は、調査する内容によって、関連部署のメンバーからなる調査チームを設置することができる。</w:t>
      </w:r>
    </w:p>
    <w:p w14:paraId="51F9372C" w14:textId="77777777" w:rsidR="005C73F7" w:rsidRDefault="005C73F7">
      <w:pPr>
        <w:rPr>
          <w:rFonts w:hint="eastAsia"/>
        </w:rPr>
      </w:pPr>
    </w:p>
    <w:p w14:paraId="60C67FA1" w14:textId="77777777" w:rsidR="005C73F7" w:rsidRDefault="005C73F7">
      <w:pPr>
        <w:rPr>
          <w:rFonts w:hint="eastAsia"/>
        </w:rPr>
      </w:pPr>
      <w:r>
        <w:rPr>
          <w:rFonts w:hint="eastAsia"/>
        </w:rPr>
        <w:t>（協力義務）</w:t>
      </w:r>
    </w:p>
    <w:p w14:paraId="3A1B2BDD" w14:textId="77777777" w:rsidR="005C73F7" w:rsidRDefault="005C73F7">
      <w:pPr>
        <w:ind w:left="210" w:hangingChars="100" w:hanging="210"/>
        <w:rPr>
          <w:rFonts w:hint="eastAsia"/>
        </w:rPr>
      </w:pPr>
      <w:r>
        <w:rPr>
          <w:rFonts w:hint="eastAsia"/>
        </w:rPr>
        <w:t>第６条　各部署は、通報された内容の事実関係の調査に関して協力を求められた場合には、調査チームに協力しなければならない。</w:t>
      </w:r>
    </w:p>
    <w:p w14:paraId="3F6E9819" w14:textId="77777777" w:rsidR="005C73F7" w:rsidRDefault="005C73F7">
      <w:pPr>
        <w:rPr>
          <w:rFonts w:hint="eastAsia"/>
        </w:rPr>
      </w:pPr>
    </w:p>
    <w:p w14:paraId="10CDD69E" w14:textId="77777777" w:rsidR="005C73F7" w:rsidRDefault="005C73F7">
      <w:pPr>
        <w:rPr>
          <w:rFonts w:hint="eastAsia"/>
        </w:rPr>
      </w:pPr>
      <w:r>
        <w:rPr>
          <w:rFonts w:hint="eastAsia"/>
        </w:rPr>
        <w:lastRenderedPageBreak/>
        <w:t>（是正措置）</w:t>
      </w:r>
    </w:p>
    <w:p w14:paraId="43AF3594" w14:textId="77777777" w:rsidR="005C73F7" w:rsidRDefault="005C73F7">
      <w:pPr>
        <w:ind w:left="210" w:hangingChars="100" w:hanging="210"/>
        <w:rPr>
          <w:rFonts w:hint="eastAsia"/>
        </w:rPr>
      </w:pPr>
      <w:r>
        <w:rPr>
          <w:rFonts w:hint="eastAsia"/>
        </w:rPr>
        <w:t>第７条　調査の結果、不正行為が明らかになった場合には、会社は速やかに是正措置および再発防止措置を講じなければならない。</w:t>
      </w:r>
    </w:p>
    <w:p w14:paraId="33A741DD" w14:textId="77777777" w:rsidR="005C73F7" w:rsidRDefault="005C73F7">
      <w:pPr>
        <w:rPr>
          <w:rFonts w:hint="eastAsia"/>
        </w:rPr>
      </w:pPr>
      <w:r>
        <w:rPr>
          <w:rFonts w:hint="eastAsia"/>
        </w:rPr>
        <w:t>（社内処分）</w:t>
      </w:r>
    </w:p>
    <w:p w14:paraId="32967F9F" w14:textId="77777777" w:rsidR="005C73F7" w:rsidRDefault="005C73F7">
      <w:pPr>
        <w:ind w:left="210" w:hangingChars="100" w:hanging="210"/>
        <w:rPr>
          <w:rFonts w:hint="eastAsia"/>
        </w:rPr>
      </w:pPr>
      <w:r>
        <w:rPr>
          <w:rFonts w:hint="eastAsia"/>
        </w:rPr>
        <w:t>第８条　調査の結果、不正行為が明らかになった場合には、会社は当該行為に関与した者に対し、就業規則第○条により、懲戒処分を課すことができる。</w:t>
      </w:r>
    </w:p>
    <w:p w14:paraId="52AAC36A" w14:textId="77777777" w:rsidR="005C73F7" w:rsidRDefault="005C73F7">
      <w:pPr>
        <w:rPr>
          <w:rFonts w:hint="eastAsia"/>
        </w:rPr>
      </w:pPr>
    </w:p>
    <w:p w14:paraId="7C178C60" w14:textId="77777777" w:rsidR="005C73F7" w:rsidRDefault="005C73F7">
      <w:pPr>
        <w:jc w:val="center"/>
        <w:rPr>
          <w:rFonts w:hint="eastAsia"/>
          <w:sz w:val="24"/>
        </w:rPr>
      </w:pPr>
    </w:p>
    <w:p w14:paraId="2E713B08" w14:textId="77777777" w:rsidR="005C73F7" w:rsidRDefault="005C73F7">
      <w:pPr>
        <w:jc w:val="center"/>
        <w:rPr>
          <w:rFonts w:hint="eastAsia"/>
          <w:sz w:val="24"/>
        </w:rPr>
      </w:pPr>
      <w:r>
        <w:rPr>
          <w:rFonts w:hint="eastAsia"/>
          <w:sz w:val="24"/>
        </w:rPr>
        <w:t>第３章　　当事者の責務</w:t>
      </w:r>
    </w:p>
    <w:p w14:paraId="48F27AFF" w14:textId="77777777" w:rsidR="005C73F7" w:rsidRDefault="005C73F7">
      <w:pPr>
        <w:rPr>
          <w:rFonts w:hint="eastAsia"/>
        </w:rPr>
      </w:pPr>
    </w:p>
    <w:p w14:paraId="1965615B" w14:textId="77777777" w:rsidR="005C73F7" w:rsidRDefault="005C73F7">
      <w:pPr>
        <w:rPr>
          <w:rFonts w:hint="eastAsia"/>
        </w:rPr>
      </w:pPr>
      <w:r>
        <w:rPr>
          <w:rFonts w:hint="eastAsia"/>
        </w:rPr>
        <w:t>（通報者等の保護）</w:t>
      </w:r>
    </w:p>
    <w:p w14:paraId="615495EE" w14:textId="77777777" w:rsidR="005C73F7" w:rsidRDefault="005C73F7">
      <w:pPr>
        <w:ind w:left="210" w:hangingChars="100" w:hanging="210"/>
        <w:rPr>
          <w:rFonts w:hint="eastAsia"/>
        </w:rPr>
      </w:pPr>
      <w:r>
        <w:rPr>
          <w:rFonts w:hint="eastAsia"/>
        </w:rPr>
        <w:t>第９条　会社は通報者等が通報または相談したことを理由として、通報者等に対して解雇その他いかなる不利益取扱いをしてはならない。</w:t>
      </w:r>
    </w:p>
    <w:p w14:paraId="0508BC4F" w14:textId="77777777" w:rsidR="005C73F7" w:rsidRDefault="005C73F7">
      <w:pPr>
        <w:ind w:left="210" w:hangingChars="100" w:hanging="210"/>
        <w:rPr>
          <w:rFonts w:hint="eastAsia"/>
        </w:rPr>
      </w:pPr>
      <w:r>
        <w:rPr>
          <w:rFonts w:hint="eastAsia"/>
        </w:rPr>
        <w:t>２．会社は、通報者等が通報または相談したことを理由として、通報者等の職場環境が悪化することのないように、適切な措置をとらなければならない。</w:t>
      </w:r>
    </w:p>
    <w:p w14:paraId="3B2CC4F1" w14:textId="77777777" w:rsidR="005C73F7" w:rsidRDefault="005C73F7">
      <w:pPr>
        <w:ind w:left="210" w:hangingChars="100" w:hanging="210"/>
        <w:rPr>
          <w:rFonts w:hint="eastAsia"/>
        </w:rPr>
      </w:pPr>
      <w:r>
        <w:rPr>
          <w:rFonts w:hint="eastAsia"/>
        </w:rPr>
        <w:t>３．会社は通報者等に対して不利益取扱いおよび嫌がらせを行った者（通報者の上司、同僚等を含む。）がいた場合には、就業規則第○条により、懲戒処分を課すことができる。</w:t>
      </w:r>
    </w:p>
    <w:p w14:paraId="3F8C2BC4" w14:textId="77777777" w:rsidR="005C73F7" w:rsidRDefault="005C73F7">
      <w:pPr>
        <w:rPr>
          <w:rFonts w:hint="eastAsia"/>
        </w:rPr>
      </w:pPr>
    </w:p>
    <w:p w14:paraId="7F77CC5A" w14:textId="77777777" w:rsidR="005C73F7" w:rsidRDefault="005C73F7">
      <w:pPr>
        <w:rPr>
          <w:rFonts w:hint="eastAsia"/>
        </w:rPr>
      </w:pPr>
      <w:r>
        <w:rPr>
          <w:rFonts w:hint="eastAsia"/>
        </w:rPr>
        <w:t>（個人情報の保護）</w:t>
      </w:r>
    </w:p>
    <w:p w14:paraId="31E783D8" w14:textId="77777777" w:rsidR="005C73F7" w:rsidRDefault="005C73F7">
      <w:pPr>
        <w:ind w:left="210" w:hangingChars="100" w:hanging="210"/>
        <w:rPr>
          <w:rFonts w:hint="eastAsia"/>
        </w:rPr>
      </w:pPr>
      <w:r>
        <w:rPr>
          <w:rFonts w:hint="eastAsia"/>
        </w:rPr>
        <w:t>第１０条　会社および本規程に定める業務に携わる者は、通報された内容および調査で得られた個人情報を開示してはならない。</w:t>
      </w:r>
    </w:p>
    <w:p w14:paraId="19B9C5B8" w14:textId="77777777" w:rsidR="005C73F7" w:rsidRDefault="005C73F7">
      <w:pPr>
        <w:ind w:left="210" w:hangingChars="100" w:hanging="210"/>
        <w:rPr>
          <w:rFonts w:hint="eastAsia"/>
        </w:rPr>
      </w:pPr>
      <w:r>
        <w:rPr>
          <w:rFonts w:hint="eastAsia"/>
        </w:rPr>
        <w:t>２．会社は、正当な理由なく個人情報を開示した者に対し、就業規則第○条により、懲戒処分を課すことができる。</w:t>
      </w:r>
    </w:p>
    <w:p w14:paraId="06E2EBEE" w14:textId="77777777" w:rsidR="005C73F7" w:rsidRDefault="005C73F7">
      <w:pPr>
        <w:rPr>
          <w:rFonts w:hint="eastAsia"/>
        </w:rPr>
      </w:pPr>
    </w:p>
    <w:p w14:paraId="4A81B2E5" w14:textId="77777777" w:rsidR="005C73F7" w:rsidRDefault="005C73F7">
      <w:pPr>
        <w:rPr>
          <w:rFonts w:hint="eastAsia"/>
        </w:rPr>
      </w:pPr>
      <w:r>
        <w:rPr>
          <w:rFonts w:hint="eastAsia"/>
        </w:rPr>
        <w:t>（通知）</w:t>
      </w:r>
    </w:p>
    <w:p w14:paraId="6CB8E630" w14:textId="77777777" w:rsidR="005C73F7" w:rsidRDefault="005C73F7">
      <w:pPr>
        <w:ind w:left="210" w:hangingChars="100" w:hanging="210"/>
        <w:rPr>
          <w:rFonts w:hint="eastAsia"/>
        </w:rPr>
      </w:pPr>
      <w:r>
        <w:rPr>
          <w:rFonts w:hint="eastAsia"/>
        </w:rPr>
        <w:t>第１１条　会社は、通報者に対して調査結果および是正結果について、被通報者（その者が不正を行った、行っているまたは行おうとしていると通報された者）のプライバシーに配慮しつつ、遅滞なく通知しなければならない。ただし、通報が匿名でなされたものである場合は除く。</w:t>
      </w:r>
    </w:p>
    <w:p w14:paraId="0C63A7F7" w14:textId="77777777" w:rsidR="005C73F7" w:rsidRDefault="005C73F7">
      <w:pPr>
        <w:rPr>
          <w:rFonts w:hint="eastAsia"/>
        </w:rPr>
      </w:pPr>
    </w:p>
    <w:p w14:paraId="662F7131" w14:textId="77777777" w:rsidR="005C73F7" w:rsidRDefault="005C73F7">
      <w:pPr>
        <w:rPr>
          <w:rFonts w:hint="eastAsia"/>
        </w:rPr>
      </w:pPr>
      <w:r>
        <w:rPr>
          <w:rFonts w:hint="eastAsia"/>
        </w:rPr>
        <w:t>（不正の目的）</w:t>
      </w:r>
    </w:p>
    <w:p w14:paraId="45164310" w14:textId="77777777" w:rsidR="005C73F7" w:rsidRDefault="005C73F7">
      <w:pPr>
        <w:ind w:left="210" w:hangingChars="100" w:hanging="210"/>
        <w:rPr>
          <w:rFonts w:hint="eastAsia"/>
        </w:rPr>
      </w:pPr>
      <w:r>
        <w:rPr>
          <w:rFonts w:hint="eastAsia"/>
        </w:rPr>
        <w:t>第１２条　通報者等は、虚偽の通報や他人の誹謗中傷を目的とした通報、その他不正の目的を有する通報を行ってはならない。</w:t>
      </w:r>
    </w:p>
    <w:p w14:paraId="021783A0" w14:textId="77777777" w:rsidR="005C73F7" w:rsidRDefault="005C73F7">
      <w:pPr>
        <w:ind w:left="210" w:hangingChars="100" w:hanging="210"/>
        <w:rPr>
          <w:rFonts w:hint="eastAsia"/>
        </w:rPr>
      </w:pPr>
      <w:r>
        <w:rPr>
          <w:rFonts w:hint="eastAsia"/>
        </w:rPr>
        <w:t>２．会社は前項の通報を行った者に対し、就業規則第○条により、懲戒処分を課すことができる。</w:t>
      </w:r>
    </w:p>
    <w:p w14:paraId="5B213730" w14:textId="77777777" w:rsidR="005C73F7" w:rsidRDefault="005C73F7">
      <w:pPr>
        <w:rPr>
          <w:rFonts w:hint="eastAsia"/>
        </w:rPr>
      </w:pPr>
    </w:p>
    <w:p w14:paraId="244F10C5" w14:textId="77777777" w:rsidR="005C73F7" w:rsidRDefault="005C73F7">
      <w:pPr>
        <w:rPr>
          <w:rFonts w:hint="eastAsia"/>
        </w:rPr>
      </w:pPr>
      <w:r>
        <w:rPr>
          <w:rFonts w:hint="eastAsia"/>
        </w:rPr>
        <w:lastRenderedPageBreak/>
        <w:t>（通報または相談を受けた者の責務）</w:t>
      </w:r>
    </w:p>
    <w:p w14:paraId="0843285E" w14:textId="77777777" w:rsidR="005C73F7" w:rsidRDefault="005C73F7">
      <w:pPr>
        <w:ind w:left="210" w:hangingChars="100" w:hanging="210"/>
        <w:rPr>
          <w:rFonts w:hint="eastAsia"/>
        </w:rPr>
      </w:pPr>
      <w:r>
        <w:rPr>
          <w:rFonts w:hint="eastAsia"/>
        </w:rPr>
        <w:t>第１３条　通報処理担当者のみならず、通報または相談を受けた者（通報者等の管理者、同僚等を含む。）は、本規程の定めを遵守し誠実に対応するよう努めなければならない。</w:t>
      </w:r>
    </w:p>
    <w:p w14:paraId="1370469D" w14:textId="77777777" w:rsidR="005C73F7" w:rsidRDefault="005C73F7">
      <w:pPr>
        <w:rPr>
          <w:rFonts w:hint="eastAsia"/>
        </w:rPr>
      </w:pPr>
    </w:p>
    <w:p w14:paraId="5551ABCF" w14:textId="77777777" w:rsidR="005C73F7" w:rsidRDefault="005C73F7">
      <w:pPr>
        <w:jc w:val="center"/>
        <w:rPr>
          <w:rFonts w:hint="eastAsia"/>
          <w:sz w:val="24"/>
        </w:rPr>
      </w:pPr>
      <w:r>
        <w:rPr>
          <w:rFonts w:hint="eastAsia"/>
          <w:sz w:val="24"/>
        </w:rPr>
        <w:t>附　　則</w:t>
      </w:r>
    </w:p>
    <w:p w14:paraId="3938F592" w14:textId="77777777" w:rsidR="005C73F7" w:rsidRDefault="005C73F7">
      <w:pPr>
        <w:rPr>
          <w:rFonts w:hint="eastAsia"/>
        </w:rPr>
      </w:pPr>
    </w:p>
    <w:p w14:paraId="5931C5EB" w14:textId="77777777" w:rsidR="005C73F7" w:rsidRDefault="005C73F7">
      <w:pPr>
        <w:rPr>
          <w:rFonts w:hint="eastAsia"/>
        </w:rPr>
      </w:pPr>
      <w:r>
        <w:rPr>
          <w:rFonts w:hint="eastAsia"/>
        </w:rPr>
        <w:t>（所管）</w:t>
      </w:r>
    </w:p>
    <w:p w14:paraId="6582A714" w14:textId="77777777" w:rsidR="005C73F7" w:rsidRDefault="005C73F7">
      <w:pPr>
        <w:ind w:firstLineChars="100" w:firstLine="210"/>
        <w:rPr>
          <w:rFonts w:hint="eastAsia"/>
        </w:rPr>
      </w:pPr>
      <w:r>
        <w:rPr>
          <w:rFonts w:hint="eastAsia"/>
        </w:rPr>
        <w:t xml:space="preserve">本規程の所管は経営企画部とする。　</w:t>
      </w:r>
    </w:p>
    <w:p w14:paraId="60509AE2" w14:textId="77777777" w:rsidR="005C73F7" w:rsidRDefault="005C73F7">
      <w:pPr>
        <w:rPr>
          <w:rFonts w:hint="eastAsia"/>
        </w:rPr>
      </w:pPr>
    </w:p>
    <w:p w14:paraId="0F52AA2B" w14:textId="77777777" w:rsidR="005C73F7" w:rsidRDefault="005C73F7">
      <w:pPr>
        <w:rPr>
          <w:rFonts w:hint="eastAsia"/>
        </w:rPr>
      </w:pPr>
      <w:r>
        <w:rPr>
          <w:rFonts w:hint="eastAsia"/>
        </w:rPr>
        <w:t>（改廃等）</w:t>
      </w:r>
    </w:p>
    <w:p w14:paraId="7156F3D5" w14:textId="77777777" w:rsidR="005C73F7" w:rsidRDefault="005C73F7">
      <w:pPr>
        <w:ind w:leftChars="100" w:left="210"/>
        <w:rPr>
          <w:rFonts w:hint="eastAsia"/>
        </w:rPr>
      </w:pPr>
      <w:r>
        <w:rPr>
          <w:rFonts w:hint="eastAsia"/>
        </w:rPr>
        <w:t>本規程の改廃は、取締役会が決定する。また、本規程の運用に際しては、代表取締役を</w:t>
      </w:r>
    </w:p>
    <w:p w14:paraId="2FD525C5" w14:textId="77777777" w:rsidR="005C73F7" w:rsidRDefault="005C73F7">
      <w:pPr>
        <w:rPr>
          <w:rFonts w:hint="eastAsia"/>
        </w:rPr>
      </w:pPr>
      <w:r>
        <w:rPr>
          <w:rFonts w:hint="eastAsia"/>
        </w:rPr>
        <w:t>責任者とする。</w:t>
      </w:r>
    </w:p>
    <w:p w14:paraId="1F16C5EB" w14:textId="77777777" w:rsidR="005C73F7" w:rsidRDefault="005C73F7">
      <w:pPr>
        <w:rPr>
          <w:rFonts w:hint="eastAsia"/>
        </w:rPr>
      </w:pPr>
    </w:p>
    <w:p w14:paraId="47B3898F" w14:textId="77777777" w:rsidR="005C73F7" w:rsidRDefault="005C73F7">
      <w:pPr>
        <w:rPr>
          <w:rFonts w:hint="eastAsia"/>
        </w:rPr>
      </w:pPr>
      <w:r>
        <w:rPr>
          <w:rFonts w:hint="eastAsia"/>
        </w:rPr>
        <w:t>（施行）</w:t>
      </w:r>
    </w:p>
    <w:p w14:paraId="4DB10DD6" w14:textId="6ABC874E" w:rsidR="005C73F7" w:rsidRDefault="005C73F7">
      <w:pPr>
        <w:rPr>
          <w:rFonts w:hint="eastAsia"/>
        </w:rPr>
      </w:pPr>
      <w:r>
        <w:rPr>
          <w:rFonts w:hint="eastAsia"/>
        </w:rPr>
        <w:t xml:space="preserve">　本規程は</w:t>
      </w:r>
      <w:r w:rsidR="00266F00">
        <w:rPr>
          <w:rFonts w:hint="eastAsia"/>
        </w:rPr>
        <w:t>○○</w:t>
      </w:r>
      <w:r w:rsidR="00EB4183">
        <w:rPr>
          <w:rFonts w:hint="eastAsia"/>
        </w:rPr>
        <w:t>○○年○○</w:t>
      </w:r>
      <w:r>
        <w:rPr>
          <w:rFonts w:hint="eastAsia"/>
        </w:rPr>
        <w:t>月</w:t>
      </w:r>
      <w:r w:rsidR="00EB4183">
        <w:rPr>
          <w:rFonts w:hint="eastAsia"/>
        </w:rPr>
        <w:t>○○</w:t>
      </w:r>
      <w:r>
        <w:rPr>
          <w:rFonts w:hint="eastAsia"/>
        </w:rPr>
        <w:t>日より施行する。</w:t>
      </w:r>
    </w:p>
    <w:p w14:paraId="1C6CB13F" w14:textId="77777777" w:rsidR="005C73F7" w:rsidRDefault="005C73F7">
      <w:pPr>
        <w:rPr>
          <w:rFonts w:hint="eastAsia"/>
        </w:rPr>
      </w:pPr>
    </w:p>
    <w:p w14:paraId="10D883F3" w14:textId="77777777" w:rsidR="005C73F7" w:rsidRDefault="005C73F7">
      <w:pPr>
        <w:rPr>
          <w:rFonts w:hint="eastAsia"/>
        </w:rPr>
      </w:pPr>
    </w:p>
    <w:p w14:paraId="5D4AAE62" w14:textId="77777777" w:rsidR="005C73F7" w:rsidRDefault="005C73F7">
      <w:pPr>
        <w:rPr>
          <w:rFonts w:hint="eastAsia"/>
        </w:rPr>
      </w:pPr>
    </w:p>
    <w:sectPr w:rsidR="005C73F7">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5625" w14:textId="77777777" w:rsidR="00C404C5" w:rsidRDefault="00C404C5">
      <w:r>
        <w:separator/>
      </w:r>
    </w:p>
  </w:endnote>
  <w:endnote w:type="continuationSeparator" w:id="0">
    <w:p w14:paraId="7E52AE80" w14:textId="77777777" w:rsidR="00C404C5" w:rsidRDefault="00C4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9236" w14:textId="77777777" w:rsidR="005C73F7" w:rsidRDefault="005C73F7">
    <w:pPr>
      <w:pStyle w:val="a4"/>
      <w:rPr>
        <w:sz w:val="20"/>
      </w:rPr>
    </w:pPr>
    <w:r>
      <w:rPr>
        <w:rFonts w:ascii="Times New Roman" w:hAnsi="Times New Roman"/>
        <w:kern w:val="0"/>
        <w:szCs w:val="21"/>
      </w:rPr>
      <w:tab/>
    </w:r>
    <w:r>
      <w:rPr>
        <w:rFonts w:ascii="Times New Roman" w:hAnsi="Times New Roman"/>
        <w:kern w:val="0"/>
        <w:sz w:val="20"/>
        <w:szCs w:val="21"/>
      </w:rPr>
      <w:t xml:space="preserve">- </w:t>
    </w:r>
    <w:r>
      <w:rPr>
        <w:rFonts w:ascii="Times New Roman" w:hAnsi="Times New Roman"/>
        <w:kern w:val="0"/>
        <w:sz w:val="20"/>
        <w:szCs w:val="21"/>
      </w:rPr>
      <w:fldChar w:fldCharType="begin"/>
    </w:r>
    <w:r>
      <w:rPr>
        <w:rFonts w:ascii="Times New Roman" w:hAnsi="Times New Roman"/>
        <w:kern w:val="0"/>
        <w:sz w:val="20"/>
        <w:szCs w:val="21"/>
      </w:rPr>
      <w:instrText xml:space="preserve"> PAGE </w:instrText>
    </w:r>
    <w:r>
      <w:rPr>
        <w:rFonts w:ascii="Times New Roman" w:hAnsi="Times New Roman"/>
        <w:kern w:val="0"/>
        <w:sz w:val="20"/>
        <w:szCs w:val="21"/>
      </w:rPr>
      <w:fldChar w:fldCharType="separate"/>
    </w:r>
    <w:r w:rsidR="00EB4183">
      <w:rPr>
        <w:rFonts w:ascii="Times New Roman" w:hAnsi="Times New Roman"/>
        <w:noProof/>
        <w:kern w:val="0"/>
        <w:sz w:val="20"/>
        <w:szCs w:val="21"/>
      </w:rPr>
      <w:t>1</w:t>
    </w:r>
    <w:r>
      <w:rPr>
        <w:rFonts w:ascii="Times New Roman" w:hAnsi="Times New Roman"/>
        <w:kern w:val="0"/>
        <w:sz w:val="20"/>
        <w:szCs w:val="21"/>
      </w:rPr>
      <w:fldChar w:fldCharType="end"/>
    </w:r>
    <w:r>
      <w:rPr>
        <w:rFonts w:ascii="Times New Roman" w:hAnsi="Times New Roman"/>
        <w:kern w:val="0"/>
        <w:sz w:val="2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96382" w14:textId="77777777" w:rsidR="00C404C5" w:rsidRDefault="00C404C5">
      <w:r>
        <w:separator/>
      </w:r>
    </w:p>
  </w:footnote>
  <w:footnote w:type="continuationSeparator" w:id="0">
    <w:p w14:paraId="21DE95E7" w14:textId="77777777" w:rsidR="00C404C5" w:rsidRDefault="00C4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CF93F" w14:textId="4F07E9F1" w:rsidR="005C73F7" w:rsidRDefault="005C73F7">
    <w:pPr>
      <w:pStyle w:val="a3"/>
      <w:jc w:val="right"/>
      <w:rPr>
        <w:rFonts w:ascii="ＭＳ 明朝" w:hAnsi="ＭＳ 明朝"/>
        <w:sz w:val="20"/>
      </w:rPr>
    </w:pPr>
    <w:r>
      <w:rPr>
        <w:rFonts w:ascii="ＭＳ 明朝" w:hAnsi="ＭＳ 明朝" w:hint="eastAsia"/>
        <w:sz w:val="20"/>
      </w:rPr>
      <w:t>社会保険労務士法人　大野事務所　モデル就業規則(20</w:t>
    </w:r>
    <w:r w:rsidR="00266F00">
      <w:rPr>
        <w:rFonts w:ascii="ＭＳ 明朝" w:hAnsi="ＭＳ 明朝" w:hint="eastAsia"/>
        <w:sz w:val="20"/>
      </w:rPr>
      <w:t>2</w:t>
    </w:r>
    <w:r>
      <w:rPr>
        <w:rFonts w:ascii="ＭＳ 明朝" w:hAnsi="ＭＳ 明朝" w:hint="eastAsia"/>
        <w:sz w:val="20"/>
      </w:rPr>
      <w:t>0.</w:t>
    </w:r>
    <w:r w:rsidR="00266F00">
      <w:rPr>
        <w:rFonts w:ascii="ＭＳ 明朝" w:hAnsi="ＭＳ 明朝" w:hint="eastAsia"/>
        <w:sz w:val="20"/>
      </w:rPr>
      <w:t>3</w:t>
    </w:r>
    <w:r>
      <w:rPr>
        <w:rFonts w:ascii="ＭＳ 明朝" w:hAnsi="ＭＳ 明朝" w:hint="eastAsia"/>
        <w:sz w:val="20"/>
      </w:rPr>
      <w:t>)</w:t>
    </w:r>
  </w:p>
  <w:p w14:paraId="60329949" w14:textId="77777777" w:rsidR="005C73F7" w:rsidRDefault="005C73F7">
    <w:pPr>
      <w:pStyle w:val="a4"/>
      <w:jc w:val="center"/>
    </w:pPr>
  </w:p>
  <w:p w14:paraId="102F7697" w14:textId="77777777" w:rsidR="005C73F7" w:rsidRDefault="005C73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15BB3"/>
    <w:multiLevelType w:val="hybridMultilevel"/>
    <w:tmpl w:val="34FC09FE"/>
    <w:lvl w:ilvl="0" w:tplc="28163316">
      <w:start w:val="1"/>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FF3A8D"/>
    <w:multiLevelType w:val="hybridMultilevel"/>
    <w:tmpl w:val="BD201E0A"/>
    <w:lvl w:ilvl="0" w:tplc="22D6DBD2">
      <w:start w:val="1"/>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9E9"/>
    <w:rsid w:val="0019432A"/>
    <w:rsid w:val="001F1177"/>
    <w:rsid w:val="00266F00"/>
    <w:rsid w:val="005C73F7"/>
    <w:rsid w:val="00884821"/>
    <w:rsid w:val="00A039E9"/>
    <w:rsid w:val="00A3453E"/>
    <w:rsid w:val="00BE0AF4"/>
    <w:rsid w:val="00C404C5"/>
    <w:rsid w:val="00EB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13B3B"/>
  <w15:chartTrackingRefBased/>
  <w15:docId w15:val="{D0E0BB2B-F331-4492-956A-AC14286B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Balloon Text"/>
    <w:basedOn w:val="a"/>
    <w:link w:val="a9"/>
    <w:uiPriority w:val="99"/>
    <w:semiHidden/>
    <w:unhideWhenUsed/>
    <w:rsid w:val="00A039E9"/>
    <w:rPr>
      <w:rFonts w:ascii="Arial" w:eastAsia="ＭＳ ゴシック" w:hAnsi="Arial"/>
      <w:sz w:val="18"/>
      <w:szCs w:val="18"/>
    </w:rPr>
  </w:style>
  <w:style w:type="character" w:customStyle="1" w:styleId="a9">
    <w:name w:val="吹き出し (文字)"/>
    <w:link w:val="a8"/>
    <w:uiPriority w:val="99"/>
    <w:semiHidden/>
    <w:rsid w:val="00A039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1300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内部通報者に関する取扱いに関する規程</vt:lpstr>
      <vt:lpstr>内部通報者に関する取扱いに関する規程</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内部通報者に関する取扱いに関する規程</dc:title>
  <dc:subject/>
  <dc:creator>社会保険労務士法人 大野事務所</dc:creator>
  <cp:keywords/>
  <dc:description/>
  <cp:lastModifiedBy>今泉</cp:lastModifiedBy>
  <cp:revision>2</cp:revision>
  <dcterms:created xsi:type="dcterms:W3CDTF">2020-02-27T06:14:00Z</dcterms:created>
  <dcterms:modified xsi:type="dcterms:W3CDTF">2020-02-27T06:14:00Z</dcterms:modified>
</cp:coreProperties>
</file>