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C308" w14:textId="77777777" w:rsidR="00DE713A" w:rsidRPr="001360BC" w:rsidRDefault="00DE713A">
      <w:pPr>
        <w:jc w:val="center"/>
        <w:rPr>
          <w:rFonts w:hint="eastAsia"/>
          <w:b/>
          <w:bCs/>
          <w:sz w:val="28"/>
          <w:szCs w:val="24"/>
        </w:rPr>
      </w:pPr>
      <w:bookmarkStart w:id="0" w:name="_GoBack"/>
      <w:bookmarkEnd w:id="0"/>
      <w:r w:rsidRPr="001360BC">
        <w:rPr>
          <w:rFonts w:hint="eastAsia"/>
          <w:b/>
          <w:bCs/>
          <w:sz w:val="28"/>
          <w:szCs w:val="24"/>
        </w:rPr>
        <w:t>定年再雇用規程</w:t>
      </w:r>
    </w:p>
    <w:p w14:paraId="6593DBCD" w14:textId="77777777" w:rsidR="00DE713A" w:rsidRPr="001360BC" w:rsidRDefault="00DE713A">
      <w:pPr>
        <w:rPr>
          <w:rFonts w:hint="eastAsia"/>
          <w:szCs w:val="21"/>
        </w:rPr>
      </w:pPr>
    </w:p>
    <w:p w14:paraId="746435C4" w14:textId="77777777" w:rsidR="00DE713A" w:rsidRPr="001360BC" w:rsidRDefault="00DE713A">
      <w:pPr>
        <w:rPr>
          <w:rFonts w:hint="eastAsia"/>
          <w:szCs w:val="21"/>
        </w:rPr>
      </w:pPr>
      <w:r w:rsidRPr="001360BC">
        <w:rPr>
          <w:rFonts w:hint="eastAsia"/>
          <w:szCs w:val="21"/>
        </w:rPr>
        <w:t>（目的）</w:t>
      </w:r>
    </w:p>
    <w:p w14:paraId="436F886E" w14:textId="77777777" w:rsidR="00DE713A" w:rsidRPr="001360BC" w:rsidRDefault="00DE713A">
      <w:pPr>
        <w:ind w:left="210" w:hangingChars="100" w:hanging="210"/>
        <w:rPr>
          <w:rFonts w:hint="eastAsia"/>
          <w:szCs w:val="21"/>
        </w:rPr>
      </w:pPr>
      <w:r w:rsidRPr="001360BC">
        <w:rPr>
          <w:rFonts w:hint="eastAsia"/>
          <w:szCs w:val="21"/>
        </w:rPr>
        <w:t>第１条　この規程は、定年により会社を退職する社員の再雇用に関する取扱いについて定める。</w:t>
      </w:r>
    </w:p>
    <w:p w14:paraId="28D1B0EA" w14:textId="77777777" w:rsidR="00DE713A" w:rsidRPr="001360BC" w:rsidRDefault="00DE713A">
      <w:pPr>
        <w:rPr>
          <w:rFonts w:hint="eastAsia"/>
          <w:szCs w:val="21"/>
        </w:rPr>
      </w:pPr>
    </w:p>
    <w:p w14:paraId="0F7CC964" w14:textId="77777777" w:rsidR="00DE713A" w:rsidRPr="001360BC" w:rsidRDefault="00DE713A">
      <w:pPr>
        <w:rPr>
          <w:rFonts w:hint="eastAsia"/>
          <w:szCs w:val="21"/>
        </w:rPr>
      </w:pPr>
      <w:r w:rsidRPr="001360BC">
        <w:rPr>
          <w:rFonts w:hint="eastAsia"/>
          <w:szCs w:val="21"/>
        </w:rPr>
        <w:t>（再雇用の対象者）</w:t>
      </w:r>
    </w:p>
    <w:p w14:paraId="4146C6A3" w14:textId="77777777" w:rsidR="00DE713A" w:rsidRPr="001360BC" w:rsidRDefault="00DE713A" w:rsidP="00794B05">
      <w:pPr>
        <w:ind w:left="141" w:hangingChars="67" w:hanging="141"/>
        <w:jc w:val="left"/>
        <w:rPr>
          <w:rFonts w:hint="eastAsia"/>
          <w:szCs w:val="21"/>
        </w:rPr>
      </w:pPr>
      <w:r w:rsidRPr="001360BC">
        <w:rPr>
          <w:rFonts w:hint="eastAsia"/>
          <w:szCs w:val="21"/>
        </w:rPr>
        <w:t>第２条　会社は、定年により会社を退職する社員であって再雇用を希望する者（以下「再雇用希望者」という。）のうち、</w:t>
      </w:r>
      <w:r w:rsidRPr="001360BC">
        <w:rPr>
          <w:rFonts w:hint="eastAsia"/>
        </w:rPr>
        <w:t>就業規則第１６条（退職、定年に関するものを除く）または第１９条（解雇）に該当する事由のない者について、満６５歳を限度に１年間の有期労働契約によってこれを再雇用する。</w:t>
      </w:r>
    </w:p>
    <w:p w14:paraId="533F35BA" w14:textId="77777777" w:rsidR="00DE713A" w:rsidRPr="001360BC" w:rsidRDefault="00DE713A">
      <w:pPr>
        <w:rPr>
          <w:rFonts w:hint="eastAsia"/>
          <w:szCs w:val="21"/>
        </w:rPr>
      </w:pPr>
      <w:r w:rsidRPr="001360BC">
        <w:rPr>
          <w:rFonts w:hint="eastAsia"/>
          <w:szCs w:val="21"/>
        </w:rPr>
        <w:t>（身分）</w:t>
      </w:r>
    </w:p>
    <w:p w14:paraId="3AFD0A98" w14:textId="77777777" w:rsidR="00DE713A" w:rsidRPr="001360BC" w:rsidRDefault="00DE713A">
      <w:pPr>
        <w:rPr>
          <w:rFonts w:hint="eastAsia"/>
          <w:szCs w:val="21"/>
        </w:rPr>
      </w:pPr>
      <w:r w:rsidRPr="001360BC">
        <w:rPr>
          <w:rFonts w:hint="eastAsia"/>
          <w:szCs w:val="21"/>
        </w:rPr>
        <w:t>第３条　再雇用された者（以下「再雇用者」という。）の身分は、嘱託とする。</w:t>
      </w:r>
    </w:p>
    <w:p w14:paraId="188C43E2" w14:textId="77777777" w:rsidR="00DE713A" w:rsidRPr="001360BC" w:rsidRDefault="00DE713A">
      <w:pPr>
        <w:rPr>
          <w:rFonts w:hint="eastAsia"/>
          <w:szCs w:val="21"/>
        </w:rPr>
      </w:pPr>
    </w:p>
    <w:p w14:paraId="581506B3" w14:textId="77777777" w:rsidR="00DE713A" w:rsidRPr="001360BC" w:rsidRDefault="00DE713A">
      <w:pPr>
        <w:rPr>
          <w:rFonts w:hint="eastAsia"/>
          <w:szCs w:val="21"/>
        </w:rPr>
      </w:pPr>
      <w:r w:rsidRPr="001360BC">
        <w:rPr>
          <w:rFonts w:hint="eastAsia"/>
          <w:szCs w:val="21"/>
        </w:rPr>
        <w:t>（再雇用の希望の聴取等）</w:t>
      </w:r>
    </w:p>
    <w:p w14:paraId="39AED373" w14:textId="77777777" w:rsidR="00DE713A" w:rsidRPr="001360BC" w:rsidRDefault="00DE713A">
      <w:pPr>
        <w:ind w:left="210" w:hangingChars="100" w:hanging="210"/>
        <w:rPr>
          <w:rFonts w:hint="eastAsia"/>
          <w:szCs w:val="21"/>
        </w:rPr>
      </w:pPr>
      <w:r w:rsidRPr="001360BC">
        <w:rPr>
          <w:rFonts w:hint="eastAsia"/>
          <w:szCs w:val="21"/>
        </w:rPr>
        <w:t>第４条　会社は、定年退職日の６ヶ月前までの間に、再雇用の希望の有無を聴取する。</w:t>
      </w:r>
    </w:p>
    <w:p w14:paraId="02F2B521" w14:textId="77777777" w:rsidR="00DE713A" w:rsidRPr="001360BC" w:rsidRDefault="00DE713A">
      <w:pPr>
        <w:ind w:left="210" w:hangingChars="100" w:hanging="210"/>
        <w:rPr>
          <w:rFonts w:hint="eastAsia"/>
          <w:szCs w:val="21"/>
        </w:rPr>
      </w:pPr>
    </w:p>
    <w:p w14:paraId="341B5801" w14:textId="77777777" w:rsidR="00DE713A" w:rsidRPr="001360BC" w:rsidRDefault="00DE713A">
      <w:pPr>
        <w:ind w:left="210" w:hangingChars="100" w:hanging="210"/>
        <w:rPr>
          <w:rFonts w:hint="eastAsia"/>
          <w:szCs w:val="21"/>
        </w:rPr>
      </w:pPr>
      <w:r w:rsidRPr="001360BC">
        <w:rPr>
          <w:rFonts w:hint="eastAsia"/>
          <w:szCs w:val="21"/>
        </w:rPr>
        <w:t>（再雇用申請手続）</w:t>
      </w:r>
    </w:p>
    <w:p w14:paraId="180BEDDE" w14:textId="77777777" w:rsidR="00DE713A" w:rsidRPr="001360BC" w:rsidRDefault="00DE713A">
      <w:pPr>
        <w:ind w:left="210" w:hangingChars="100" w:hanging="210"/>
        <w:rPr>
          <w:rFonts w:hint="eastAsia"/>
          <w:szCs w:val="21"/>
        </w:rPr>
      </w:pPr>
      <w:r w:rsidRPr="001360BC">
        <w:rPr>
          <w:rFonts w:hint="eastAsia"/>
          <w:szCs w:val="21"/>
        </w:rPr>
        <w:t>第５条　再雇用希望者は、定年退職日の３ヶ月前までに、所属長経由で申請書類を総務部へ提出する。</w:t>
      </w:r>
    </w:p>
    <w:p w14:paraId="1CB11D6A" w14:textId="77777777" w:rsidR="00DE713A" w:rsidRPr="001360BC" w:rsidRDefault="00DE713A">
      <w:pPr>
        <w:ind w:left="210" w:hangingChars="100" w:hanging="210"/>
        <w:rPr>
          <w:rFonts w:hint="eastAsia"/>
          <w:szCs w:val="21"/>
        </w:rPr>
      </w:pPr>
      <w:r w:rsidRPr="001360BC">
        <w:rPr>
          <w:rFonts w:hint="eastAsia"/>
          <w:szCs w:val="21"/>
        </w:rPr>
        <w:t>２．総務部は、申請書類を受領した後、再雇用の可否を定年退職の２ヶ月前までに所属長経由で再雇用希望者へ通知する。</w:t>
      </w:r>
    </w:p>
    <w:p w14:paraId="51C23516" w14:textId="77777777" w:rsidR="00DE713A" w:rsidRPr="001360BC" w:rsidRDefault="00DE713A">
      <w:pPr>
        <w:ind w:left="210" w:hangingChars="100" w:hanging="210"/>
        <w:rPr>
          <w:rFonts w:hint="eastAsia"/>
          <w:szCs w:val="21"/>
        </w:rPr>
      </w:pPr>
      <w:r w:rsidRPr="001360BC">
        <w:rPr>
          <w:rFonts w:hint="eastAsia"/>
          <w:szCs w:val="21"/>
        </w:rPr>
        <w:t>３．前項の通知において再雇用する旨の回答を行った場合であって、当該通知を発した時点から定年退職日までの間に再雇用希望者が</w:t>
      </w:r>
      <w:r w:rsidRPr="001360BC">
        <w:rPr>
          <w:rFonts w:hint="eastAsia"/>
        </w:rPr>
        <w:t>就業規則第１６条（退職、定年に関するものを除く）または第１９条（解雇）の事由に該当するもの</w:t>
      </w:r>
      <w:r w:rsidRPr="001360BC">
        <w:rPr>
          <w:rFonts w:hint="eastAsia"/>
          <w:szCs w:val="21"/>
        </w:rPr>
        <w:t>と会社が認めた場合、会社は当該通知による回答を撤回し、当該再雇用希望者を再雇用しないことができるものとする。</w:t>
      </w:r>
    </w:p>
    <w:p w14:paraId="227B7512" w14:textId="77777777" w:rsidR="00DE713A" w:rsidRPr="001360BC" w:rsidRDefault="00DE713A">
      <w:pPr>
        <w:pStyle w:val="a7"/>
        <w:rPr>
          <w:rFonts w:hint="eastAsia"/>
        </w:rPr>
      </w:pPr>
      <w:r w:rsidRPr="001360BC">
        <w:rPr>
          <w:rFonts w:hint="eastAsia"/>
        </w:rPr>
        <w:t>４．前項に基づき再雇用希望者を再雇用しないこととした場合、総務部は速やかにその旨を所属長経由で当該再雇用希望者へ通知する。</w:t>
      </w:r>
    </w:p>
    <w:p w14:paraId="7546F27A" w14:textId="77777777" w:rsidR="00DE713A" w:rsidRPr="001360BC" w:rsidRDefault="00DE713A">
      <w:pPr>
        <w:ind w:left="210" w:hangingChars="100" w:hanging="210"/>
        <w:rPr>
          <w:rFonts w:hint="eastAsia"/>
          <w:szCs w:val="21"/>
        </w:rPr>
      </w:pPr>
    </w:p>
    <w:p w14:paraId="3DD12257" w14:textId="77777777" w:rsidR="00DE713A" w:rsidRPr="001360BC" w:rsidRDefault="00DE713A">
      <w:pPr>
        <w:ind w:left="210" w:hangingChars="100" w:hanging="210"/>
        <w:rPr>
          <w:rFonts w:hint="eastAsia"/>
          <w:szCs w:val="21"/>
        </w:rPr>
      </w:pPr>
      <w:r w:rsidRPr="001360BC">
        <w:rPr>
          <w:rFonts w:hint="eastAsia"/>
          <w:szCs w:val="21"/>
        </w:rPr>
        <w:t>（雇用契約の更新）</w:t>
      </w:r>
    </w:p>
    <w:p w14:paraId="1B1F2C5D" w14:textId="77777777" w:rsidR="00DE713A" w:rsidRPr="001360BC" w:rsidRDefault="00DE713A">
      <w:pPr>
        <w:ind w:left="210" w:hangingChars="100" w:hanging="210"/>
        <w:rPr>
          <w:rFonts w:hint="eastAsia"/>
          <w:szCs w:val="21"/>
        </w:rPr>
      </w:pPr>
      <w:r w:rsidRPr="001360BC">
        <w:rPr>
          <w:rFonts w:hint="eastAsia"/>
          <w:szCs w:val="21"/>
        </w:rPr>
        <w:t>第６条　再雇用者が契約の更新を希望する場合は、</w:t>
      </w:r>
      <w:r w:rsidRPr="001360BC">
        <w:rPr>
          <w:rFonts w:hint="eastAsia"/>
        </w:rPr>
        <w:t>就業規則第１６条（退職、定年に関するものを除く）または第１９条（解雇）に該当する事由のない者であって、</w:t>
      </w:r>
      <w:r w:rsidRPr="001360BC">
        <w:rPr>
          <w:rFonts w:hint="eastAsia"/>
          <w:szCs w:val="21"/>
        </w:rPr>
        <w:t>「再雇用制度の適用対象者を選定する基準に関する協定書」（以下、労使協定という。）に定める次条第１項各号の基準をすべて満たした者に限り、第２条に定める上限年齢に達するまでの</w:t>
      </w:r>
      <w:r w:rsidRPr="001360BC">
        <w:rPr>
          <w:rFonts w:hint="eastAsia"/>
          <w:szCs w:val="21"/>
        </w:rPr>
        <w:lastRenderedPageBreak/>
        <w:t>間、雇用契約を</w:t>
      </w:r>
      <w:r w:rsidRPr="001360BC">
        <w:rPr>
          <w:rFonts w:hint="eastAsia"/>
          <w:szCs w:val="21"/>
        </w:rPr>
        <w:t>1</w:t>
      </w:r>
      <w:r w:rsidRPr="001360BC">
        <w:rPr>
          <w:rFonts w:hint="eastAsia"/>
          <w:szCs w:val="21"/>
        </w:rPr>
        <w:t>年間更新するものとする。</w:t>
      </w:r>
    </w:p>
    <w:p w14:paraId="15F5AD93" w14:textId="77777777" w:rsidR="00DE713A" w:rsidRPr="001360BC" w:rsidRDefault="00DE713A">
      <w:pPr>
        <w:ind w:left="420" w:hangingChars="200" w:hanging="420"/>
        <w:rPr>
          <w:rFonts w:hint="eastAsia"/>
          <w:szCs w:val="21"/>
        </w:rPr>
      </w:pPr>
      <w:r w:rsidRPr="001360BC">
        <w:rPr>
          <w:rFonts w:hint="eastAsia"/>
          <w:szCs w:val="21"/>
        </w:rPr>
        <w:t>２．前項の契約更新の可否は、契約の終期の１ヶ月前までに再雇用者に通知する。</w:t>
      </w:r>
    </w:p>
    <w:p w14:paraId="0D10A650" w14:textId="77777777" w:rsidR="00DE713A" w:rsidRPr="001360BC" w:rsidRDefault="00DE713A">
      <w:pPr>
        <w:ind w:left="420" w:hangingChars="200" w:hanging="420"/>
        <w:rPr>
          <w:rFonts w:hint="eastAsia"/>
          <w:szCs w:val="21"/>
        </w:rPr>
      </w:pPr>
      <w:r w:rsidRPr="001360BC">
        <w:rPr>
          <w:rFonts w:hint="eastAsia"/>
          <w:szCs w:val="21"/>
        </w:rPr>
        <w:t>３．前項の通知において更新する旨の回答を行った場合であって、当該通知を発した時点から雇用契約の終期までの間に再雇用者が次条に掲げる基準を満たさなくなったものと会社が認めた場合の取扱いは、第５条第３項および第４項に準じるものとする。</w:t>
      </w:r>
    </w:p>
    <w:p w14:paraId="52C91098" w14:textId="77777777" w:rsidR="00DE713A" w:rsidRPr="001360BC" w:rsidRDefault="00DE713A">
      <w:pPr>
        <w:ind w:left="210" w:hangingChars="100" w:hanging="210"/>
        <w:rPr>
          <w:rFonts w:hint="eastAsia"/>
          <w:szCs w:val="21"/>
        </w:rPr>
      </w:pPr>
    </w:p>
    <w:p w14:paraId="068E86A4" w14:textId="77777777" w:rsidR="00DE713A" w:rsidRPr="001360BC" w:rsidRDefault="00DE713A">
      <w:pPr>
        <w:ind w:left="210" w:hangingChars="100" w:hanging="210"/>
        <w:rPr>
          <w:rFonts w:hint="eastAsia"/>
          <w:szCs w:val="21"/>
        </w:rPr>
      </w:pPr>
      <w:r w:rsidRPr="001360BC">
        <w:rPr>
          <w:rFonts w:hint="eastAsia"/>
          <w:szCs w:val="21"/>
        </w:rPr>
        <w:t>（契約更新にかかる基準）</w:t>
      </w:r>
    </w:p>
    <w:p w14:paraId="24CFF8E1" w14:textId="77777777" w:rsidR="00DE713A" w:rsidRPr="001360BC" w:rsidRDefault="00DE713A">
      <w:pPr>
        <w:ind w:left="210" w:hangingChars="100" w:hanging="210"/>
        <w:rPr>
          <w:rFonts w:hint="eastAsia"/>
          <w:szCs w:val="21"/>
        </w:rPr>
      </w:pPr>
      <w:r w:rsidRPr="001360BC">
        <w:rPr>
          <w:rFonts w:hint="eastAsia"/>
          <w:szCs w:val="21"/>
        </w:rPr>
        <w:t>第７条　再雇用期間中における雇用契約の更新にかかる労使協定に定める基準は、次の各号に掲げるとおりとする。</w:t>
      </w:r>
    </w:p>
    <w:p w14:paraId="598B8529" w14:textId="77777777" w:rsidR="00DE713A" w:rsidRPr="001360BC" w:rsidRDefault="00DE713A">
      <w:pPr>
        <w:ind w:left="210" w:hangingChars="100" w:hanging="210"/>
        <w:rPr>
          <w:rFonts w:hint="eastAsia"/>
          <w:szCs w:val="21"/>
        </w:rPr>
      </w:pPr>
      <w:r w:rsidRPr="001360BC">
        <w:rPr>
          <w:rFonts w:hint="eastAsia"/>
          <w:szCs w:val="21"/>
        </w:rPr>
        <w:t>（１）引き続き働く意欲のあるとき</w:t>
      </w:r>
    </w:p>
    <w:p w14:paraId="5880634A" w14:textId="77777777" w:rsidR="00DE713A" w:rsidRPr="001360BC" w:rsidRDefault="00DE713A">
      <w:pPr>
        <w:ind w:left="210" w:hangingChars="100" w:hanging="210"/>
        <w:rPr>
          <w:rFonts w:hint="eastAsia"/>
          <w:szCs w:val="21"/>
        </w:rPr>
      </w:pPr>
      <w:r w:rsidRPr="001360BC">
        <w:rPr>
          <w:rFonts w:hint="eastAsia"/>
          <w:szCs w:val="21"/>
        </w:rPr>
        <w:t>（２）心身ともに健康で直近の健康診断の結果、業務遂行に問題がないと認められるとき</w:t>
      </w:r>
    </w:p>
    <w:p w14:paraId="506DEF37" w14:textId="77777777" w:rsidR="00DE713A" w:rsidRPr="001360BC" w:rsidRDefault="00DE713A">
      <w:pPr>
        <w:ind w:left="210" w:hangingChars="100" w:hanging="210"/>
        <w:rPr>
          <w:rFonts w:hint="eastAsia"/>
          <w:szCs w:val="21"/>
        </w:rPr>
      </w:pPr>
      <w:r w:rsidRPr="001360BC">
        <w:rPr>
          <w:rFonts w:hint="eastAsia"/>
          <w:szCs w:val="21"/>
        </w:rPr>
        <w:t>（３）契約期間中に社員就業規則に定める懲戒処分を受けていないとき</w:t>
      </w:r>
    </w:p>
    <w:p w14:paraId="247EE8F3" w14:textId="77777777" w:rsidR="00DE713A" w:rsidRPr="001360BC" w:rsidRDefault="00DE713A">
      <w:pPr>
        <w:ind w:left="210" w:hangingChars="100" w:hanging="210"/>
        <w:rPr>
          <w:rFonts w:hint="eastAsia"/>
          <w:szCs w:val="21"/>
        </w:rPr>
      </w:pPr>
      <w:r w:rsidRPr="001360BC">
        <w:rPr>
          <w:rFonts w:hint="eastAsia"/>
          <w:szCs w:val="21"/>
        </w:rPr>
        <w:t>（４）契約期間中の勤務評価が「Ｂ」以上であるとき</w:t>
      </w:r>
    </w:p>
    <w:p w14:paraId="33BB6F32" w14:textId="77777777" w:rsidR="00DE713A" w:rsidRPr="001360BC" w:rsidRDefault="00DE713A">
      <w:pPr>
        <w:tabs>
          <w:tab w:val="num" w:leader="none" w:pos="1080"/>
        </w:tabs>
        <w:ind w:left="210" w:hangingChars="100" w:hanging="210"/>
        <w:rPr>
          <w:rFonts w:hAnsi="ＭＳ 明朝" w:hint="eastAsia"/>
        </w:rPr>
      </w:pPr>
      <w:r w:rsidRPr="001360BC">
        <w:rPr>
          <w:rFonts w:hint="eastAsia"/>
          <w:szCs w:val="21"/>
        </w:rPr>
        <w:t>２．前項にかかわらず、</w:t>
      </w:r>
      <w:r w:rsidRPr="001360BC">
        <w:rPr>
          <w:rFonts w:hAnsi="ＭＳ 明朝" w:hint="eastAsia"/>
        </w:rPr>
        <w:t>次の各号に該当する事由がある場合には、再雇用者の契約を更新しないことがある。</w:t>
      </w:r>
    </w:p>
    <w:p w14:paraId="38A59E7E" w14:textId="77777777" w:rsidR="00DE713A" w:rsidRPr="001360BC" w:rsidRDefault="00DE713A">
      <w:pPr>
        <w:autoSpaceDE w:val="0"/>
        <w:autoSpaceDN w:val="0"/>
        <w:rPr>
          <w:rFonts w:ascii="ＭＳ 明朝" w:hAnsi="ＭＳ 明朝" w:hint="eastAsia"/>
        </w:rPr>
      </w:pPr>
      <w:r w:rsidRPr="001360BC">
        <w:rPr>
          <w:rFonts w:hint="eastAsia"/>
          <w:szCs w:val="21"/>
        </w:rPr>
        <w:t>（１）</w:t>
      </w:r>
      <w:r w:rsidRPr="001360BC">
        <w:rPr>
          <w:rFonts w:ascii="ＭＳ 明朝" w:hAnsi="ＭＳ 明朝" w:hint="eastAsia"/>
        </w:rPr>
        <w:t>事業の休廃止または縮小その他事業の運営上やむを得ないとき</w:t>
      </w:r>
    </w:p>
    <w:p w14:paraId="44BE0CA2" w14:textId="77777777" w:rsidR="00DE713A" w:rsidRPr="001360BC" w:rsidRDefault="00DE713A">
      <w:pPr>
        <w:ind w:left="210" w:hangingChars="100" w:hanging="210"/>
        <w:rPr>
          <w:rFonts w:ascii="ＭＳ 明朝" w:hAnsi="ＭＳ 明朝" w:hint="eastAsia"/>
        </w:rPr>
      </w:pPr>
      <w:r w:rsidRPr="001360BC">
        <w:rPr>
          <w:rFonts w:ascii="ＭＳ 明朝" w:hAnsi="ＭＳ 明朝" w:hint="eastAsia"/>
        </w:rPr>
        <w:t>（２）再雇用者の従事する業務が終了もしくは中止となったとき</w:t>
      </w:r>
    </w:p>
    <w:p w14:paraId="49F779EB" w14:textId="77777777" w:rsidR="00DE713A" w:rsidRPr="001360BC" w:rsidRDefault="00DE713A">
      <w:pPr>
        <w:autoSpaceDE w:val="0"/>
        <w:autoSpaceDN w:val="0"/>
        <w:rPr>
          <w:rFonts w:ascii="ＭＳ 明朝" w:hAnsi="ＭＳ 明朝" w:hint="eastAsia"/>
        </w:rPr>
      </w:pPr>
    </w:p>
    <w:p w14:paraId="360D08C2" w14:textId="77777777" w:rsidR="00DE713A" w:rsidRPr="001360BC" w:rsidRDefault="00DE713A">
      <w:pPr>
        <w:autoSpaceDE w:val="0"/>
        <w:autoSpaceDN w:val="0"/>
        <w:rPr>
          <w:rFonts w:ascii="ＭＳ 明朝" w:hAnsi="ＭＳ 明朝" w:hint="eastAsia"/>
        </w:rPr>
      </w:pPr>
      <w:r w:rsidRPr="001360BC">
        <w:rPr>
          <w:rFonts w:ascii="ＭＳ 明朝" w:hAnsi="ＭＳ 明朝" w:hint="eastAsia"/>
        </w:rPr>
        <w:t>（経過措置）</w:t>
      </w:r>
    </w:p>
    <w:p w14:paraId="2D15D2E5" w14:textId="77777777" w:rsidR="00DE713A" w:rsidRPr="001360BC" w:rsidRDefault="00DE713A">
      <w:pPr>
        <w:ind w:left="210" w:hangingChars="100" w:hanging="210"/>
        <w:rPr>
          <w:rFonts w:hint="eastAsia"/>
          <w:noProof/>
        </w:rPr>
      </w:pPr>
      <w:r w:rsidRPr="001360BC">
        <w:rPr>
          <w:rFonts w:ascii="ＭＳ 明朝" w:hAnsi="ＭＳ 明朝" w:hint="eastAsia"/>
        </w:rPr>
        <w:t>第８条　第６条の定めに関わらず、前条第１項の労使協定による基準は、下表に掲げる契約更新の時期に応じて</w:t>
      </w:r>
      <w:r w:rsidRPr="001360BC">
        <w:rPr>
          <w:rFonts w:hint="eastAsia"/>
          <w:noProof/>
        </w:rPr>
        <w:t>記載された年齢以上の者にのみ適用する。</w:t>
      </w:r>
    </w:p>
    <w:p w14:paraId="39485B8E" w14:textId="77777777" w:rsidR="00DE713A" w:rsidRPr="001360BC" w:rsidRDefault="00DE713A">
      <w:pPr>
        <w:ind w:left="210" w:hangingChars="100" w:hanging="210"/>
        <w:rPr>
          <w:rFonts w:hint="eastAsia"/>
          <w:noProof/>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1984"/>
      </w:tblGrid>
      <w:tr w:rsidR="00DE713A" w:rsidRPr="001360BC" w14:paraId="04433FD2" w14:textId="77777777">
        <w:tc>
          <w:tcPr>
            <w:tcW w:w="6161" w:type="dxa"/>
          </w:tcPr>
          <w:p w14:paraId="27ED318D" w14:textId="77777777" w:rsidR="00DE713A" w:rsidRPr="001360BC" w:rsidRDefault="00DE713A">
            <w:pPr>
              <w:jc w:val="center"/>
              <w:rPr>
                <w:rFonts w:hint="eastAsia"/>
              </w:rPr>
            </w:pPr>
            <w:r w:rsidRPr="001360BC">
              <w:rPr>
                <w:rFonts w:hint="eastAsia"/>
              </w:rPr>
              <w:t>契約更新の時期</w:t>
            </w:r>
          </w:p>
        </w:tc>
        <w:tc>
          <w:tcPr>
            <w:tcW w:w="1984" w:type="dxa"/>
          </w:tcPr>
          <w:p w14:paraId="5192B554" w14:textId="77777777" w:rsidR="00DE713A" w:rsidRPr="001360BC" w:rsidRDefault="00DE713A">
            <w:pPr>
              <w:jc w:val="center"/>
              <w:rPr>
                <w:rFonts w:hint="eastAsia"/>
              </w:rPr>
            </w:pPr>
            <w:r w:rsidRPr="001360BC">
              <w:rPr>
                <w:rFonts w:hint="eastAsia"/>
              </w:rPr>
              <w:t>基準適用可能年齢</w:t>
            </w:r>
          </w:p>
        </w:tc>
      </w:tr>
      <w:tr w:rsidR="00DE713A" w:rsidRPr="001360BC" w14:paraId="5895C183" w14:textId="77777777">
        <w:tc>
          <w:tcPr>
            <w:tcW w:w="6161" w:type="dxa"/>
          </w:tcPr>
          <w:p w14:paraId="22F408C6" w14:textId="77777777" w:rsidR="00DE713A" w:rsidRPr="001360BC" w:rsidRDefault="00DE713A">
            <w:pPr>
              <w:jc w:val="center"/>
              <w:rPr>
                <w:rFonts w:ascii="ＭＳ 明朝" w:hAnsi="ＭＳ 明朝"/>
                <w:bCs/>
              </w:rPr>
            </w:pPr>
            <w:r w:rsidRPr="001360BC">
              <w:rPr>
                <w:rFonts w:ascii="ＭＳ 明朝" w:hAnsi="ＭＳ 明朝" w:hint="eastAsia"/>
                <w:bCs/>
              </w:rPr>
              <w:t>平成２５年　４月　１日から平成２８年　３月３１日まで</w:t>
            </w:r>
          </w:p>
        </w:tc>
        <w:tc>
          <w:tcPr>
            <w:tcW w:w="1984" w:type="dxa"/>
          </w:tcPr>
          <w:p w14:paraId="0701513A" w14:textId="77777777" w:rsidR="00DE713A" w:rsidRPr="001360BC" w:rsidRDefault="00DE713A">
            <w:pPr>
              <w:jc w:val="center"/>
              <w:rPr>
                <w:rFonts w:ascii="ＭＳ 明朝" w:hAnsi="ＭＳ 明朝" w:hint="eastAsia"/>
              </w:rPr>
            </w:pPr>
            <w:r w:rsidRPr="001360BC">
              <w:rPr>
                <w:rFonts w:ascii="ＭＳ 明朝" w:hAnsi="ＭＳ 明朝" w:hint="eastAsia"/>
              </w:rPr>
              <w:t>６１歳</w:t>
            </w:r>
          </w:p>
        </w:tc>
      </w:tr>
      <w:tr w:rsidR="00DE713A" w:rsidRPr="001360BC" w14:paraId="2168A7F2" w14:textId="77777777">
        <w:tc>
          <w:tcPr>
            <w:tcW w:w="6161" w:type="dxa"/>
          </w:tcPr>
          <w:p w14:paraId="042D9536" w14:textId="77777777" w:rsidR="00DE713A" w:rsidRPr="001360BC" w:rsidRDefault="00DE713A">
            <w:pPr>
              <w:jc w:val="center"/>
              <w:rPr>
                <w:rFonts w:ascii="ＭＳ 明朝" w:hAnsi="ＭＳ 明朝"/>
                <w:bCs/>
              </w:rPr>
            </w:pPr>
            <w:r w:rsidRPr="001360BC">
              <w:rPr>
                <w:rFonts w:ascii="ＭＳ 明朝" w:hAnsi="ＭＳ 明朝" w:hint="eastAsia"/>
                <w:bCs/>
              </w:rPr>
              <w:t>平成２８年　４月　１日から平成３１年　３月３１日まで</w:t>
            </w:r>
          </w:p>
        </w:tc>
        <w:tc>
          <w:tcPr>
            <w:tcW w:w="1984" w:type="dxa"/>
          </w:tcPr>
          <w:p w14:paraId="63C1EB31" w14:textId="77777777" w:rsidR="00DE713A" w:rsidRPr="001360BC" w:rsidRDefault="00DE713A">
            <w:pPr>
              <w:jc w:val="center"/>
              <w:rPr>
                <w:rFonts w:ascii="ＭＳ 明朝" w:hAnsi="ＭＳ 明朝" w:hint="eastAsia"/>
              </w:rPr>
            </w:pPr>
            <w:r w:rsidRPr="001360BC">
              <w:rPr>
                <w:rFonts w:ascii="ＭＳ 明朝" w:hAnsi="ＭＳ 明朝" w:hint="eastAsia"/>
              </w:rPr>
              <w:t>６２歳</w:t>
            </w:r>
          </w:p>
        </w:tc>
      </w:tr>
      <w:tr w:rsidR="00DE713A" w:rsidRPr="001360BC" w14:paraId="17199DDE" w14:textId="77777777">
        <w:tc>
          <w:tcPr>
            <w:tcW w:w="6161" w:type="dxa"/>
          </w:tcPr>
          <w:p w14:paraId="46FFAD08" w14:textId="77777777" w:rsidR="00DE713A" w:rsidRPr="001360BC" w:rsidRDefault="00DE713A">
            <w:pPr>
              <w:jc w:val="center"/>
              <w:rPr>
                <w:rFonts w:ascii="ＭＳ 明朝" w:hAnsi="ＭＳ 明朝"/>
                <w:bCs/>
              </w:rPr>
            </w:pPr>
            <w:r w:rsidRPr="001360BC">
              <w:rPr>
                <w:rFonts w:ascii="ＭＳ 明朝" w:hAnsi="ＭＳ 明朝" w:hint="eastAsia"/>
                <w:bCs/>
              </w:rPr>
              <w:t>平成３１年　４月　１日から平成３４年　３月３１日まで</w:t>
            </w:r>
          </w:p>
        </w:tc>
        <w:tc>
          <w:tcPr>
            <w:tcW w:w="1984" w:type="dxa"/>
          </w:tcPr>
          <w:p w14:paraId="599DD5A2" w14:textId="77777777" w:rsidR="00DE713A" w:rsidRPr="001360BC" w:rsidRDefault="00DE713A">
            <w:pPr>
              <w:jc w:val="center"/>
              <w:rPr>
                <w:rFonts w:ascii="ＭＳ 明朝" w:hAnsi="ＭＳ 明朝" w:hint="eastAsia"/>
              </w:rPr>
            </w:pPr>
            <w:r w:rsidRPr="001360BC">
              <w:rPr>
                <w:rFonts w:ascii="ＭＳ 明朝" w:hAnsi="ＭＳ 明朝" w:hint="eastAsia"/>
              </w:rPr>
              <w:t>６３歳</w:t>
            </w:r>
          </w:p>
        </w:tc>
      </w:tr>
      <w:tr w:rsidR="00DE713A" w:rsidRPr="001360BC" w14:paraId="3FF7D84C" w14:textId="77777777">
        <w:tc>
          <w:tcPr>
            <w:tcW w:w="6161" w:type="dxa"/>
          </w:tcPr>
          <w:p w14:paraId="4CCA0458" w14:textId="77777777" w:rsidR="00DE713A" w:rsidRPr="001360BC" w:rsidRDefault="00DE713A">
            <w:pPr>
              <w:jc w:val="center"/>
              <w:rPr>
                <w:rFonts w:ascii="ＭＳ 明朝" w:hAnsi="ＭＳ 明朝"/>
                <w:bCs/>
              </w:rPr>
            </w:pPr>
            <w:r w:rsidRPr="001360BC">
              <w:rPr>
                <w:rFonts w:ascii="ＭＳ 明朝" w:hAnsi="ＭＳ 明朝" w:hint="eastAsia"/>
                <w:bCs/>
              </w:rPr>
              <w:t>平成３４年　４月　１日から平成３７年　３月３１日まで</w:t>
            </w:r>
          </w:p>
        </w:tc>
        <w:tc>
          <w:tcPr>
            <w:tcW w:w="1984" w:type="dxa"/>
          </w:tcPr>
          <w:p w14:paraId="7D1594BC" w14:textId="77777777" w:rsidR="00DE713A" w:rsidRPr="001360BC" w:rsidRDefault="00DE713A">
            <w:pPr>
              <w:jc w:val="center"/>
              <w:rPr>
                <w:rFonts w:ascii="ＭＳ 明朝" w:hAnsi="ＭＳ 明朝" w:hint="eastAsia"/>
              </w:rPr>
            </w:pPr>
            <w:r w:rsidRPr="001360BC">
              <w:rPr>
                <w:rFonts w:ascii="ＭＳ 明朝" w:hAnsi="ＭＳ 明朝" w:hint="eastAsia"/>
              </w:rPr>
              <w:t>６４歳</w:t>
            </w:r>
          </w:p>
        </w:tc>
      </w:tr>
    </w:tbl>
    <w:p w14:paraId="2231B9F2" w14:textId="77777777" w:rsidR="00DE713A" w:rsidRPr="001360BC" w:rsidRDefault="00DE713A">
      <w:pPr>
        <w:autoSpaceDE w:val="0"/>
        <w:autoSpaceDN w:val="0"/>
        <w:rPr>
          <w:rFonts w:ascii="ＭＳ 明朝" w:hAnsi="ＭＳ 明朝" w:hint="eastAsia"/>
        </w:rPr>
      </w:pPr>
    </w:p>
    <w:p w14:paraId="68B746B0" w14:textId="77777777" w:rsidR="00DE713A" w:rsidRPr="001360BC" w:rsidRDefault="00DE713A">
      <w:pPr>
        <w:ind w:left="420" w:hangingChars="200" w:hanging="420"/>
        <w:rPr>
          <w:rFonts w:hint="eastAsia"/>
          <w:szCs w:val="21"/>
        </w:rPr>
      </w:pPr>
    </w:p>
    <w:p w14:paraId="5A1FBC9B" w14:textId="77777777" w:rsidR="00DE713A" w:rsidRPr="001360BC" w:rsidRDefault="00DE713A">
      <w:pPr>
        <w:ind w:left="420" w:hangingChars="200" w:hanging="420"/>
        <w:rPr>
          <w:rFonts w:hint="eastAsia"/>
          <w:szCs w:val="21"/>
        </w:rPr>
      </w:pPr>
      <w:r w:rsidRPr="001360BC">
        <w:rPr>
          <w:rFonts w:hint="eastAsia"/>
          <w:szCs w:val="21"/>
        </w:rPr>
        <w:t>（就業時間・休日）</w:t>
      </w:r>
    </w:p>
    <w:p w14:paraId="0E936B04" w14:textId="77777777" w:rsidR="00DE713A" w:rsidRPr="001360BC" w:rsidRDefault="00DE713A">
      <w:pPr>
        <w:ind w:left="210" w:hangingChars="100" w:hanging="210"/>
        <w:rPr>
          <w:rFonts w:hint="eastAsia"/>
          <w:szCs w:val="21"/>
        </w:rPr>
      </w:pPr>
      <w:r w:rsidRPr="001360BC">
        <w:rPr>
          <w:rFonts w:hint="eastAsia"/>
          <w:szCs w:val="21"/>
        </w:rPr>
        <w:t>第９条　再雇用者の１日の勤務時間および１週の休日数は、業務上の必要性と本人の希望を勘案して</w:t>
      </w:r>
      <w:r w:rsidR="00B2009E">
        <w:rPr>
          <w:rFonts w:hint="eastAsia"/>
          <w:szCs w:val="21"/>
        </w:rPr>
        <w:t>会社が</w:t>
      </w:r>
      <w:r w:rsidRPr="001360BC">
        <w:rPr>
          <w:rFonts w:hint="eastAsia"/>
          <w:szCs w:val="21"/>
        </w:rPr>
        <w:t>決定する。</w:t>
      </w:r>
    </w:p>
    <w:p w14:paraId="487D30B9" w14:textId="77777777" w:rsidR="00DE713A" w:rsidRPr="001360BC" w:rsidRDefault="00DE713A">
      <w:pPr>
        <w:ind w:left="210" w:hangingChars="100" w:hanging="210"/>
        <w:rPr>
          <w:rFonts w:hint="eastAsia"/>
          <w:szCs w:val="21"/>
        </w:rPr>
      </w:pPr>
    </w:p>
    <w:p w14:paraId="05C312DC" w14:textId="77777777" w:rsidR="00DE713A" w:rsidRPr="001360BC" w:rsidRDefault="00DE713A">
      <w:pPr>
        <w:ind w:left="210" w:hangingChars="100" w:hanging="210"/>
        <w:rPr>
          <w:rFonts w:hint="eastAsia"/>
          <w:szCs w:val="21"/>
        </w:rPr>
      </w:pPr>
      <w:r w:rsidRPr="001360BC">
        <w:rPr>
          <w:rFonts w:hint="eastAsia"/>
          <w:szCs w:val="21"/>
        </w:rPr>
        <w:t>（年次有給休暇）</w:t>
      </w:r>
    </w:p>
    <w:p w14:paraId="27B739BF" w14:textId="77777777" w:rsidR="00DE713A" w:rsidRPr="001360BC" w:rsidRDefault="00DE713A">
      <w:pPr>
        <w:ind w:left="210" w:hangingChars="100" w:hanging="210"/>
        <w:rPr>
          <w:rFonts w:hint="eastAsia"/>
          <w:szCs w:val="21"/>
        </w:rPr>
      </w:pPr>
      <w:r w:rsidRPr="001360BC">
        <w:rPr>
          <w:rFonts w:hint="eastAsia"/>
          <w:szCs w:val="21"/>
        </w:rPr>
        <w:t>第１０条　年次有給休暇の勤続年数の算定は、社員として就職したときより通算し、労働基準法の定めに基づき付与する。</w:t>
      </w:r>
    </w:p>
    <w:p w14:paraId="3B2F143A" w14:textId="77777777" w:rsidR="00DE713A" w:rsidRPr="001360BC" w:rsidRDefault="00DE713A">
      <w:pPr>
        <w:ind w:left="210" w:hangingChars="100" w:hanging="210"/>
        <w:rPr>
          <w:rFonts w:hint="eastAsia"/>
          <w:szCs w:val="21"/>
        </w:rPr>
      </w:pPr>
    </w:p>
    <w:p w14:paraId="1827C59F" w14:textId="77777777" w:rsidR="00DE713A" w:rsidRPr="001360BC" w:rsidRDefault="00DE713A">
      <w:pPr>
        <w:ind w:left="210" w:hangingChars="100" w:hanging="210"/>
        <w:rPr>
          <w:rFonts w:hint="eastAsia"/>
          <w:szCs w:val="21"/>
        </w:rPr>
      </w:pPr>
      <w:r w:rsidRPr="001360BC">
        <w:rPr>
          <w:rFonts w:hint="eastAsia"/>
          <w:szCs w:val="21"/>
        </w:rPr>
        <w:t>（休職制度）</w:t>
      </w:r>
    </w:p>
    <w:p w14:paraId="48D5225A" w14:textId="77777777" w:rsidR="00DE713A" w:rsidRPr="001360BC" w:rsidRDefault="00DE713A">
      <w:pPr>
        <w:ind w:left="210" w:hangingChars="100" w:hanging="210"/>
        <w:rPr>
          <w:rFonts w:hint="eastAsia"/>
          <w:szCs w:val="21"/>
        </w:rPr>
      </w:pPr>
      <w:r w:rsidRPr="001360BC">
        <w:rPr>
          <w:rFonts w:hint="eastAsia"/>
          <w:szCs w:val="21"/>
        </w:rPr>
        <w:t>第１</w:t>
      </w:r>
      <w:r w:rsidR="001360BC">
        <w:rPr>
          <w:rFonts w:hint="eastAsia"/>
          <w:szCs w:val="21"/>
        </w:rPr>
        <w:t>１</w:t>
      </w:r>
      <w:r w:rsidRPr="001360BC">
        <w:rPr>
          <w:rFonts w:hint="eastAsia"/>
          <w:szCs w:val="21"/>
        </w:rPr>
        <w:t>条　再雇用者には休職制度を適用しない。</w:t>
      </w:r>
    </w:p>
    <w:p w14:paraId="3393BC60" w14:textId="77777777" w:rsidR="00DE713A" w:rsidRPr="001360BC" w:rsidRDefault="00DE713A">
      <w:pPr>
        <w:ind w:left="210" w:hangingChars="100" w:hanging="210"/>
        <w:rPr>
          <w:rFonts w:hint="eastAsia"/>
          <w:szCs w:val="21"/>
        </w:rPr>
      </w:pPr>
    </w:p>
    <w:p w14:paraId="45AE7502" w14:textId="77777777" w:rsidR="00DE713A" w:rsidRPr="001360BC" w:rsidRDefault="00DE713A">
      <w:pPr>
        <w:ind w:left="210" w:hangingChars="100" w:hanging="210"/>
        <w:rPr>
          <w:rFonts w:hint="eastAsia"/>
          <w:szCs w:val="21"/>
        </w:rPr>
      </w:pPr>
      <w:r w:rsidRPr="001360BC">
        <w:rPr>
          <w:rFonts w:hint="eastAsia"/>
          <w:szCs w:val="21"/>
        </w:rPr>
        <w:t>（給与）</w:t>
      </w:r>
    </w:p>
    <w:p w14:paraId="50CBA82A" w14:textId="77777777" w:rsidR="00DE713A" w:rsidRPr="001360BC" w:rsidRDefault="00DE713A">
      <w:pPr>
        <w:ind w:left="210" w:hangingChars="100" w:hanging="210"/>
        <w:rPr>
          <w:rFonts w:hint="eastAsia"/>
          <w:szCs w:val="21"/>
        </w:rPr>
      </w:pPr>
      <w:r w:rsidRPr="001360BC">
        <w:rPr>
          <w:rFonts w:hint="eastAsia"/>
          <w:szCs w:val="21"/>
        </w:rPr>
        <w:t>第１</w:t>
      </w:r>
      <w:r w:rsidR="001360BC">
        <w:rPr>
          <w:rFonts w:hint="eastAsia"/>
          <w:szCs w:val="21"/>
        </w:rPr>
        <w:t>２</w:t>
      </w:r>
      <w:r w:rsidRPr="001360BC">
        <w:rPr>
          <w:rFonts w:hint="eastAsia"/>
          <w:szCs w:val="21"/>
        </w:rPr>
        <w:t>条　再雇用者の給与は、次の事項を総合的に勘案して決定する。</w:t>
      </w:r>
    </w:p>
    <w:p w14:paraId="2FFF3650" w14:textId="77777777" w:rsidR="00DE713A" w:rsidRPr="001360BC" w:rsidRDefault="00DE713A">
      <w:pPr>
        <w:ind w:left="210" w:hangingChars="100" w:hanging="210"/>
        <w:rPr>
          <w:rFonts w:hint="eastAsia"/>
          <w:szCs w:val="21"/>
        </w:rPr>
      </w:pPr>
      <w:r w:rsidRPr="001360BC">
        <w:rPr>
          <w:rFonts w:hint="eastAsia"/>
          <w:szCs w:val="21"/>
        </w:rPr>
        <w:t>（１）業務の内容</w:t>
      </w:r>
    </w:p>
    <w:p w14:paraId="6CD379D8" w14:textId="77777777" w:rsidR="00DE713A" w:rsidRPr="001360BC" w:rsidRDefault="00DE713A">
      <w:pPr>
        <w:ind w:left="210" w:hangingChars="100" w:hanging="210"/>
        <w:rPr>
          <w:rFonts w:hint="eastAsia"/>
          <w:szCs w:val="21"/>
        </w:rPr>
      </w:pPr>
      <w:r w:rsidRPr="001360BC">
        <w:rPr>
          <w:rFonts w:hint="eastAsia"/>
          <w:szCs w:val="21"/>
        </w:rPr>
        <w:t>（２）１ヶ月の勤務時間数</w:t>
      </w:r>
    </w:p>
    <w:p w14:paraId="07F64B0F" w14:textId="77777777" w:rsidR="00DE713A" w:rsidRPr="001360BC" w:rsidRDefault="00DE713A">
      <w:pPr>
        <w:ind w:left="210" w:hangingChars="100" w:hanging="210"/>
        <w:rPr>
          <w:rFonts w:hint="eastAsia"/>
          <w:szCs w:val="21"/>
        </w:rPr>
      </w:pPr>
    </w:p>
    <w:p w14:paraId="0EAA2E08" w14:textId="77777777" w:rsidR="00DE713A" w:rsidRPr="001360BC" w:rsidRDefault="00DE713A">
      <w:pPr>
        <w:ind w:left="210" w:hangingChars="100" w:hanging="210"/>
        <w:rPr>
          <w:rFonts w:hint="eastAsia"/>
          <w:szCs w:val="21"/>
        </w:rPr>
      </w:pPr>
      <w:r w:rsidRPr="001360BC">
        <w:rPr>
          <w:rFonts w:hint="eastAsia"/>
          <w:szCs w:val="21"/>
        </w:rPr>
        <w:t>（賞与）</w:t>
      </w:r>
    </w:p>
    <w:p w14:paraId="31B4A97F" w14:textId="77777777" w:rsidR="00DE713A" w:rsidRPr="001360BC" w:rsidRDefault="00DE713A">
      <w:pPr>
        <w:ind w:left="210" w:hangingChars="100" w:hanging="210"/>
        <w:rPr>
          <w:rFonts w:hint="eastAsia"/>
          <w:szCs w:val="21"/>
        </w:rPr>
      </w:pPr>
      <w:r w:rsidRPr="001360BC">
        <w:rPr>
          <w:rFonts w:hint="eastAsia"/>
          <w:szCs w:val="21"/>
        </w:rPr>
        <w:t>第１</w:t>
      </w:r>
      <w:r w:rsidR="001360BC">
        <w:rPr>
          <w:rFonts w:hint="eastAsia"/>
          <w:szCs w:val="21"/>
        </w:rPr>
        <w:t>３</w:t>
      </w:r>
      <w:r w:rsidRPr="001360BC">
        <w:rPr>
          <w:rFonts w:hint="eastAsia"/>
          <w:szCs w:val="21"/>
        </w:rPr>
        <w:t>条　再雇用者の賞与は、個別に取り決めることとする。</w:t>
      </w:r>
    </w:p>
    <w:p w14:paraId="7AD736A3" w14:textId="77777777" w:rsidR="00DE713A" w:rsidRPr="001360BC" w:rsidRDefault="00DE713A">
      <w:pPr>
        <w:ind w:left="210" w:hangingChars="100" w:hanging="210"/>
        <w:rPr>
          <w:rFonts w:hint="eastAsia"/>
          <w:szCs w:val="21"/>
        </w:rPr>
      </w:pPr>
    </w:p>
    <w:p w14:paraId="2D5812B0" w14:textId="77777777" w:rsidR="00DE713A" w:rsidRPr="001360BC" w:rsidRDefault="00DE713A">
      <w:pPr>
        <w:ind w:left="210" w:hangingChars="100" w:hanging="210"/>
        <w:rPr>
          <w:rFonts w:hint="eastAsia"/>
          <w:szCs w:val="21"/>
        </w:rPr>
      </w:pPr>
      <w:r w:rsidRPr="001360BC">
        <w:rPr>
          <w:rFonts w:hint="eastAsia"/>
          <w:szCs w:val="21"/>
        </w:rPr>
        <w:t>（退職金）</w:t>
      </w:r>
    </w:p>
    <w:p w14:paraId="26D1AD00" w14:textId="77777777" w:rsidR="00DE713A" w:rsidRPr="001360BC" w:rsidRDefault="00DE713A">
      <w:pPr>
        <w:ind w:left="210" w:hangingChars="100" w:hanging="210"/>
        <w:rPr>
          <w:rFonts w:hint="eastAsia"/>
          <w:szCs w:val="21"/>
        </w:rPr>
      </w:pPr>
      <w:r w:rsidRPr="001360BC">
        <w:rPr>
          <w:rFonts w:hint="eastAsia"/>
          <w:szCs w:val="21"/>
        </w:rPr>
        <w:t>第１</w:t>
      </w:r>
      <w:r w:rsidR="001360BC">
        <w:rPr>
          <w:rFonts w:hint="eastAsia"/>
          <w:szCs w:val="21"/>
        </w:rPr>
        <w:t>４</w:t>
      </w:r>
      <w:r w:rsidRPr="001360BC">
        <w:rPr>
          <w:rFonts w:hint="eastAsia"/>
          <w:szCs w:val="21"/>
        </w:rPr>
        <w:t>条　再雇用者が退職した場合は、退職金は支給しない。</w:t>
      </w:r>
    </w:p>
    <w:p w14:paraId="54E6A247" w14:textId="77777777" w:rsidR="00DE713A" w:rsidRPr="001360BC" w:rsidRDefault="00DE713A">
      <w:pPr>
        <w:ind w:left="210" w:hangingChars="100" w:hanging="210"/>
        <w:rPr>
          <w:rFonts w:hint="eastAsia"/>
          <w:szCs w:val="21"/>
        </w:rPr>
      </w:pPr>
    </w:p>
    <w:p w14:paraId="2EEC705C" w14:textId="77777777" w:rsidR="00DE713A" w:rsidRPr="001360BC" w:rsidRDefault="00DE713A">
      <w:pPr>
        <w:ind w:left="210" w:hangingChars="100" w:hanging="210"/>
        <w:rPr>
          <w:rFonts w:hint="eastAsia"/>
          <w:szCs w:val="21"/>
        </w:rPr>
      </w:pPr>
      <w:r w:rsidRPr="001360BC">
        <w:rPr>
          <w:rFonts w:hint="eastAsia"/>
          <w:szCs w:val="21"/>
        </w:rPr>
        <w:t>（その他の就業条件）</w:t>
      </w:r>
    </w:p>
    <w:p w14:paraId="3F9F48D9" w14:textId="77777777" w:rsidR="00DE713A" w:rsidRPr="001360BC" w:rsidRDefault="00DE713A">
      <w:pPr>
        <w:ind w:left="210" w:hangingChars="100" w:hanging="210"/>
        <w:rPr>
          <w:rFonts w:hint="eastAsia"/>
          <w:szCs w:val="21"/>
        </w:rPr>
      </w:pPr>
      <w:r w:rsidRPr="001360BC">
        <w:rPr>
          <w:rFonts w:hint="eastAsia"/>
          <w:szCs w:val="21"/>
        </w:rPr>
        <w:t>第１</w:t>
      </w:r>
      <w:r w:rsidR="001360BC">
        <w:rPr>
          <w:rFonts w:hint="eastAsia"/>
          <w:szCs w:val="21"/>
        </w:rPr>
        <w:t>５</w:t>
      </w:r>
      <w:r w:rsidRPr="001360BC">
        <w:rPr>
          <w:rFonts w:hint="eastAsia"/>
          <w:szCs w:val="21"/>
        </w:rPr>
        <w:t>条　再雇用者のその他の就業条件は社員就業規則に準ずる。</w:t>
      </w:r>
    </w:p>
    <w:p w14:paraId="5CBA74FD" w14:textId="77777777" w:rsidR="00DE713A" w:rsidRPr="001360BC" w:rsidRDefault="00DE713A">
      <w:pPr>
        <w:ind w:left="210" w:hangingChars="100" w:hanging="210"/>
        <w:rPr>
          <w:rFonts w:hint="eastAsia"/>
          <w:szCs w:val="21"/>
        </w:rPr>
      </w:pPr>
    </w:p>
    <w:p w14:paraId="7826E4AD" w14:textId="77777777" w:rsidR="00DE713A" w:rsidRPr="001360BC" w:rsidRDefault="00DE713A">
      <w:pPr>
        <w:ind w:left="240" w:hangingChars="100" w:hanging="240"/>
        <w:jc w:val="center"/>
        <w:rPr>
          <w:rFonts w:hint="eastAsia"/>
          <w:sz w:val="24"/>
          <w:szCs w:val="24"/>
        </w:rPr>
      </w:pPr>
      <w:r w:rsidRPr="001360BC">
        <w:rPr>
          <w:rFonts w:hint="eastAsia"/>
          <w:sz w:val="24"/>
          <w:szCs w:val="24"/>
        </w:rPr>
        <w:t>附　　則</w:t>
      </w:r>
    </w:p>
    <w:p w14:paraId="071FA7BA" w14:textId="77777777" w:rsidR="00DE713A" w:rsidRPr="001360BC" w:rsidRDefault="00DE713A">
      <w:pPr>
        <w:ind w:left="210" w:hangingChars="100" w:hanging="210"/>
        <w:rPr>
          <w:rFonts w:hint="eastAsia"/>
          <w:szCs w:val="21"/>
        </w:rPr>
      </w:pPr>
    </w:p>
    <w:p w14:paraId="64724D2E" w14:textId="77777777" w:rsidR="00DE713A" w:rsidRPr="001360BC" w:rsidRDefault="00DE713A">
      <w:pPr>
        <w:ind w:left="210" w:hangingChars="100" w:hanging="210"/>
        <w:rPr>
          <w:rFonts w:hint="eastAsia"/>
          <w:szCs w:val="21"/>
        </w:rPr>
      </w:pPr>
      <w:r w:rsidRPr="001360BC">
        <w:rPr>
          <w:rFonts w:hint="eastAsia"/>
          <w:szCs w:val="21"/>
        </w:rPr>
        <w:t>（施行日）</w:t>
      </w:r>
    </w:p>
    <w:p w14:paraId="1007C9E9" w14:textId="77777777" w:rsidR="00DE713A" w:rsidRPr="001360BC" w:rsidRDefault="00DE713A">
      <w:pPr>
        <w:ind w:leftChars="100" w:left="210"/>
        <w:rPr>
          <w:rFonts w:hint="eastAsia"/>
          <w:szCs w:val="21"/>
        </w:rPr>
      </w:pPr>
      <w:r w:rsidRPr="001360BC">
        <w:rPr>
          <w:rFonts w:hint="eastAsia"/>
          <w:szCs w:val="21"/>
        </w:rPr>
        <w:t>本規程は</w:t>
      </w:r>
      <w:r w:rsidR="00D70F7E">
        <w:rPr>
          <w:rFonts w:hint="eastAsia"/>
          <w:szCs w:val="21"/>
        </w:rPr>
        <w:t>○○○○</w:t>
      </w:r>
      <w:r w:rsidRPr="001360BC">
        <w:rPr>
          <w:rFonts w:hint="eastAsia"/>
          <w:szCs w:val="21"/>
        </w:rPr>
        <w:t>年</w:t>
      </w:r>
      <w:r w:rsidR="00D70F7E">
        <w:rPr>
          <w:rFonts w:hint="eastAsia"/>
          <w:szCs w:val="21"/>
        </w:rPr>
        <w:t>○○</w:t>
      </w:r>
      <w:r w:rsidRPr="001360BC">
        <w:rPr>
          <w:rFonts w:hint="eastAsia"/>
          <w:szCs w:val="21"/>
        </w:rPr>
        <w:t>月</w:t>
      </w:r>
      <w:r w:rsidR="00D70F7E">
        <w:rPr>
          <w:rFonts w:hint="eastAsia"/>
          <w:szCs w:val="21"/>
        </w:rPr>
        <w:t>○○</w:t>
      </w:r>
      <w:r w:rsidRPr="001360BC">
        <w:rPr>
          <w:rFonts w:hint="eastAsia"/>
          <w:szCs w:val="21"/>
        </w:rPr>
        <w:t>日より施行する。</w:t>
      </w:r>
    </w:p>
    <w:sectPr w:rsidR="00DE713A" w:rsidRPr="001360BC">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D6CE" w14:textId="77777777" w:rsidR="00C34748" w:rsidRDefault="00C34748">
      <w:r>
        <w:separator/>
      </w:r>
    </w:p>
  </w:endnote>
  <w:endnote w:type="continuationSeparator" w:id="0">
    <w:p w14:paraId="2D3D2957" w14:textId="77777777" w:rsidR="00C34748" w:rsidRDefault="00C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1477" w14:textId="77777777" w:rsidR="00DE713A" w:rsidRDefault="00DE713A">
    <w:pPr>
      <w:pStyle w:val="a5"/>
      <w:rPr>
        <w:sz w:val="20"/>
      </w:rPr>
    </w:pPr>
    <w:r>
      <w:rPr>
        <w:rFonts w:ascii="Times New Roman" w:hAnsi="Times New Roman"/>
        <w:kern w:val="0"/>
        <w:szCs w:val="21"/>
      </w:rPr>
      <w:tab/>
    </w: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B2009E">
      <w:rPr>
        <w:rFonts w:ascii="Times New Roman" w:hAnsi="Times New Roman"/>
        <w:noProof/>
        <w:kern w:val="0"/>
        <w:sz w:val="20"/>
        <w:szCs w:val="21"/>
      </w:rPr>
      <w:t>1</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B027A" w14:textId="77777777" w:rsidR="00C34748" w:rsidRDefault="00C34748">
      <w:r>
        <w:separator/>
      </w:r>
    </w:p>
  </w:footnote>
  <w:footnote w:type="continuationSeparator" w:id="0">
    <w:p w14:paraId="2E54C3BC" w14:textId="77777777" w:rsidR="00C34748" w:rsidRDefault="00C3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5CFF" w14:textId="77777777" w:rsidR="00DE713A" w:rsidRDefault="00DE713A">
    <w:pPr>
      <w:pStyle w:val="a3"/>
      <w:jc w:val="right"/>
      <w:rPr>
        <w:sz w:val="20"/>
      </w:rPr>
    </w:pPr>
    <w:r>
      <w:rPr>
        <w:rFonts w:hint="eastAsia"/>
        <w:sz w:val="20"/>
      </w:rPr>
      <w:t>社会保険労務士法人　大野事務所　モデル規程</w:t>
    </w:r>
    <w:r>
      <w:rPr>
        <w:rFonts w:hint="eastAsia"/>
        <w:sz w:val="20"/>
      </w:rPr>
      <w:t>(</w:t>
    </w:r>
    <w:r>
      <w:rPr>
        <w:rFonts w:ascii="ＭＳ 明朝" w:hAnsi="ＭＳ 明朝" w:hint="eastAsia"/>
        <w:sz w:val="20"/>
      </w:rPr>
      <w:t>20</w:t>
    </w:r>
    <w:r w:rsidR="00E10F76">
      <w:rPr>
        <w:rFonts w:ascii="ＭＳ 明朝" w:hAnsi="ＭＳ 明朝" w:hint="eastAsia"/>
        <w:sz w:val="20"/>
      </w:rPr>
      <w:t>20</w:t>
    </w:r>
    <w:r>
      <w:rPr>
        <w:rFonts w:ascii="ＭＳ 明朝" w:hAnsi="ＭＳ 明朝" w:hint="eastAsia"/>
        <w:sz w:val="20"/>
      </w:rPr>
      <w:t>.</w:t>
    </w:r>
    <w:r w:rsidR="00E10F76">
      <w:rPr>
        <w:rFonts w:ascii="ＭＳ 明朝" w:hAnsi="ＭＳ 明朝" w:hint="eastAsia"/>
        <w:sz w:val="20"/>
      </w:rPr>
      <w:t>3</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37795"/>
    <w:multiLevelType w:val="hybridMultilevel"/>
    <w:tmpl w:val="B41E8BBA"/>
    <w:lvl w:ilvl="0" w:tplc="F10AAF92">
      <w:start w:val="1"/>
      <w:numFmt w:val="decimal"/>
      <w:lvlText w:val="(%1)"/>
      <w:lvlJc w:val="left"/>
      <w:pPr>
        <w:tabs>
          <w:tab w:val="num" w:pos="855"/>
        </w:tabs>
        <w:ind w:left="855" w:hanging="435"/>
      </w:pPr>
      <w:rPr>
        <w:rFonts w:hint="default"/>
        <w:u w:val="none"/>
      </w:rPr>
    </w:lvl>
    <w:lvl w:ilvl="1" w:tplc="1E505A34">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BF54544"/>
    <w:multiLevelType w:val="hybridMultilevel"/>
    <w:tmpl w:val="401CC5EA"/>
    <w:lvl w:ilvl="0" w:tplc="A77239D6">
      <w:start w:val="2"/>
      <w:numFmt w:val="decimalEnclosedCircle"/>
      <w:lvlText w:val="%1"/>
      <w:lvlJc w:val="left"/>
      <w:pPr>
        <w:tabs>
          <w:tab w:val="num" w:pos="1260"/>
        </w:tabs>
        <w:ind w:left="1260" w:hanging="420"/>
      </w:pPr>
      <w:rPr>
        <w:rFonts w:hint="default"/>
      </w:rPr>
    </w:lvl>
    <w:lvl w:ilvl="1" w:tplc="4EF200FC">
      <w:start w:val="1"/>
      <w:numFmt w:val="decimal"/>
      <w:lvlText w:val="%2."/>
      <w:lvlJc w:val="left"/>
      <w:pPr>
        <w:tabs>
          <w:tab w:val="num" w:pos="1620"/>
        </w:tabs>
        <w:ind w:left="1620" w:hanging="36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A2B"/>
    <w:rsid w:val="001360BC"/>
    <w:rsid w:val="001F6F55"/>
    <w:rsid w:val="00593C04"/>
    <w:rsid w:val="00794B05"/>
    <w:rsid w:val="00A30CE6"/>
    <w:rsid w:val="00B2009E"/>
    <w:rsid w:val="00C34748"/>
    <w:rsid w:val="00D70F7E"/>
    <w:rsid w:val="00DC1A2B"/>
    <w:rsid w:val="00DE713A"/>
    <w:rsid w:val="00E10F76"/>
    <w:rsid w:val="00E6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6E31D"/>
  <w15:chartTrackingRefBased/>
  <w15:docId w15:val="{839F217F-D011-434B-B7C4-C8B316E9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style>
  <w:style w:type="paragraph" w:styleId="a7">
    <w:name w:val="Body Text Indent"/>
    <w:basedOn w:val="a"/>
    <w:semiHidden/>
    <w:pPr>
      <w:ind w:left="210" w:hangingChars="100" w:hanging="210"/>
    </w:pPr>
    <w:rPr>
      <w:szCs w:val="21"/>
    </w:rPr>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定年再雇用規程</vt:lpstr>
      <vt:lpstr>定年再雇用規程</vt:lpstr>
    </vt:vector>
  </TitlesOfParts>
  <Company>Hewlett-Packard Company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定年再雇用規程</dc:title>
  <dc:subject/>
  <dc:creator>社会保険労務士法人 大野事務所</dc:creator>
  <cp:keywords/>
  <cp:lastModifiedBy>今泉</cp:lastModifiedBy>
  <cp:revision>2</cp:revision>
  <cp:lastPrinted>2011-11-22T05:55:00Z</cp:lastPrinted>
  <dcterms:created xsi:type="dcterms:W3CDTF">2020-02-27T06:01:00Z</dcterms:created>
  <dcterms:modified xsi:type="dcterms:W3CDTF">2020-02-27T06:01:00Z</dcterms:modified>
</cp:coreProperties>
</file>